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55" w:rsidRPr="00E64FCD" w:rsidRDefault="00D07C55" w:rsidP="00D07C5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bookmarkStart w:id="0" w:name="_GoBack"/>
      <w:bookmarkEnd w:id="0"/>
      <w:r w:rsidRPr="00E64FCD">
        <w:rPr>
          <w:rFonts w:eastAsia="Times New Roman" w:cstheme="minorHAnsi"/>
          <w:color w:val="333333"/>
        </w:rPr>
        <w:t> </w:t>
      </w:r>
    </w:p>
    <w:p w:rsidR="003F454C" w:rsidRPr="0011755E" w:rsidRDefault="003F454C" w:rsidP="003F454C">
      <w:pPr>
        <w:shd w:val="clear" w:color="auto" w:fill="FFFFFF"/>
        <w:spacing w:after="0"/>
        <w:jc w:val="right"/>
        <w:rPr>
          <w:rFonts w:eastAsia="Times New Roman" w:cstheme="minorHAnsi"/>
        </w:rPr>
      </w:pPr>
      <w:r w:rsidRPr="0011755E">
        <w:rPr>
          <w:rFonts w:eastAsia="Times New Roman" w:cstheme="minorHAnsi"/>
        </w:rPr>
        <w:t> Ząbki, 2</w:t>
      </w:r>
      <w:r>
        <w:rPr>
          <w:rFonts w:eastAsia="Times New Roman" w:cstheme="minorHAnsi"/>
        </w:rPr>
        <w:t>6</w:t>
      </w:r>
      <w:r w:rsidRPr="0011755E">
        <w:rPr>
          <w:rFonts w:eastAsia="Times New Roman" w:cstheme="minorHAnsi"/>
        </w:rPr>
        <w:t>.02.2016r.</w:t>
      </w:r>
    </w:p>
    <w:p w:rsidR="00DC09D2" w:rsidRDefault="00DC09D2" w:rsidP="00DC09D2">
      <w:pPr>
        <w:pStyle w:val="Nagwek2"/>
        <w:tabs>
          <w:tab w:val="center" w:pos="4536"/>
          <w:tab w:val="right" w:pos="9072"/>
        </w:tabs>
        <w:spacing w:before="0"/>
        <w:jc w:val="center"/>
        <w:rPr>
          <w:rFonts w:eastAsia="Times New Roman"/>
          <w:color w:val="auto"/>
          <w:sz w:val="28"/>
        </w:rPr>
      </w:pPr>
    </w:p>
    <w:p w:rsidR="003F454C" w:rsidRPr="0011755E" w:rsidRDefault="003F454C" w:rsidP="00DC09D2">
      <w:pPr>
        <w:pStyle w:val="Nagwek2"/>
        <w:tabs>
          <w:tab w:val="center" w:pos="4536"/>
          <w:tab w:val="right" w:pos="9072"/>
        </w:tabs>
        <w:spacing w:before="0"/>
        <w:jc w:val="center"/>
        <w:rPr>
          <w:rFonts w:eastAsia="Times New Roman"/>
          <w:color w:val="auto"/>
          <w:sz w:val="28"/>
        </w:rPr>
      </w:pPr>
      <w:r w:rsidRPr="0011755E">
        <w:rPr>
          <w:rFonts w:eastAsia="Times New Roman"/>
          <w:color w:val="auto"/>
          <w:sz w:val="28"/>
        </w:rPr>
        <w:t>Zapytanie ofertowe nr 01/2016</w:t>
      </w:r>
    </w:p>
    <w:p w:rsidR="003F454C" w:rsidRPr="0011755E" w:rsidRDefault="003F454C" w:rsidP="003F454C">
      <w:pPr>
        <w:shd w:val="clear" w:color="auto" w:fill="FFFFFF"/>
        <w:spacing w:after="0"/>
        <w:jc w:val="center"/>
        <w:rPr>
          <w:rFonts w:eastAsia="Times New Roman" w:cstheme="minorHAnsi"/>
          <w:b/>
        </w:rPr>
      </w:pPr>
    </w:p>
    <w:p w:rsidR="003F454C" w:rsidRPr="0011755E" w:rsidRDefault="003F454C" w:rsidP="003F454C">
      <w:pPr>
        <w:spacing w:after="0"/>
        <w:rPr>
          <w:rFonts w:eastAsia="Times New Roman" w:cstheme="minorHAnsi"/>
          <w:b/>
          <w:sz w:val="24"/>
        </w:rPr>
      </w:pPr>
      <w:r w:rsidRPr="0011755E">
        <w:rPr>
          <w:rFonts w:eastAsia="Times New Roman" w:cstheme="minorHAnsi"/>
          <w:b/>
          <w:sz w:val="24"/>
        </w:rPr>
        <w:t>ZAMAWIAJĄCY:</w:t>
      </w:r>
    </w:p>
    <w:p w:rsidR="003F454C" w:rsidRPr="005E314A" w:rsidRDefault="003F454C" w:rsidP="003F454C">
      <w:pPr>
        <w:shd w:val="clear" w:color="auto" w:fill="FFFFFF"/>
        <w:spacing w:after="0"/>
        <w:jc w:val="both"/>
        <w:rPr>
          <w:rFonts w:eastAsia="Times New Roman" w:cstheme="minorHAnsi"/>
        </w:rPr>
      </w:pPr>
      <w:r w:rsidRPr="00341551">
        <w:rPr>
          <w:rFonts w:eastAsia="Times New Roman" w:cstheme="minorHAnsi"/>
        </w:rPr>
        <w:t>Praska Giełda Spożywcza S.A. z siedzibą przy ul. Piłsudskiego 180, 05-091 Ząbki k/Warszawy, zarejestrowana przez Sąd Rejonowy dla m. st. Warszawy w Warszawie, Numer KRS: 0000050057, REGON: 012431334, NIP: 125-00-00-295, Kapitał zakładowy: 5.294.100,00 PLN.</w:t>
      </w:r>
    </w:p>
    <w:p w:rsidR="003F454C" w:rsidRPr="00341551" w:rsidRDefault="003F454C" w:rsidP="003F454C">
      <w:pPr>
        <w:shd w:val="clear" w:color="auto" w:fill="FFFFFF"/>
        <w:spacing w:after="0"/>
        <w:rPr>
          <w:rFonts w:eastAsia="Times New Roman" w:cstheme="minorHAnsi"/>
          <w:b/>
        </w:rPr>
      </w:pPr>
    </w:p>
    <w:p w:rsidR="003F454C" w:rsidRPr="0011755E" w:rsidRDefault="003F454C" w:rsidP="003F454C">
      <w:pPr>
        <w:shd w:val="clear" w:color="auto" w:fill="FFFFFF"/>
        <w:spacing w:after="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sz w:val="24"/>
        </w:rPr>
        <w:t>OPIS PRZEDMIOTU ZAMÓWIENIA</w:t>
      </w:r>
      <w:r w:rsidRPr="0011755E">
        <w:rPr>
          <w:rFonts w:eastAsia="Times New Roman" w:cstheme="minorHAnsi"/>
          <w:b/>
          <w:sz w:val="24"/>
        </w:rPr>
        <w:t>:</w:t>
      </w:r>
    </w:p>
    <w:p w:rsidR="00CC09E4" w:rsidRDefault="0019756E" w:rsidP="00E41FD3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I. </w:t>
      </w:r>
      <w:r w:rsidR="003B1BCF" w:rsidRPr="005862F4">
        <w:rPr>
          <w:rFonts w:eastAsia="Times New Roman" w:cstheme="minorHAnsi"/>
        </w:rPr>
        <w:t xml:space="preserve">W związku z prowadzeniem prac przygotowawczych do realizacji projektu </w:t>
      </w:r>
      <w:r w:rsidR="003F454C" w:rsidRPr="003F454C">
        <w:rPr>
          <w:rFonts w:eastAsia="Times New Roman" w:cstheme="minorHAnsi"/>
        </w:rPr>
        <w:t>w ramach działania 1.2 „Działalność badawczo-rozwojowa przedsiębiorstw - typ projektu: Bony na innowacje” RPO WM 2014-2020,</w:t>
      </w:r>
      <w:r w:rsidR="00B25EB1" w:rsidRPr="005862F4">
        <w:rPr>
          <w:rFonts w:eastAsia="Times New Roman" w:cstheme="minorHAnsi"/>
        </w:rPr>
        <w:t xml:space="preserve"> </w:t>
      </w:r>
      <w:r w:rsidR="003F454C" w:rsidRPr="003F454C">
        <w:rPr>
          <w:rFonts w:eastAsia="Times New Roman" w:cstheme="minorHAnsi"/>
        </w:rPr>
        <w:t xml:space="preserve">Zamawiający </w:t>
      </w:r>
      <w:r w:rsidR="003B1BCF" w:rsidRPr="005862F4">
        <w:rPr>
          <w:rFonts w:eastAsia="Times New Roman" w:cstheme="minorHAnsi"/>
        </w:rPr>
        <w:t xml:space="preserve">poszukuje </w:t>
      </w:r>
      <w:r w:rsidR="00AC0C7B" w:rsidRPr="005862F4">
        <w:rPr>
          <w:rFonts w:eastAsia="Times New Roman" w:cstheme="minorHAnsi"/>
        </w:rPr>
        <w:t xml:space="preserve">Wykonawcy </w:t>
      </w:r>
      <w:r w:rsidR="003B1BCF" w:rsidRPr="005862F4">
        <w:rPr>
          <w:rFonts w:eastAsia="Times New Roman" w:cstheme="minorHAnsi"/>
        </w:rPr>
        <w:t xml:space="preserve">do </w:t>
      </w:r>
      <w:r w:rsidR="00067FBD" w:rsidRPr="00067FBD">
        <w:rPr>
          <w:rFonts w:eastAsia="Times New Roman" w:cstheme="minorHAnsi"/>
        </w:rPr>
        <w:t>realizacj</w:t>
      </w:r>
      <w:r w:rsidR="00067FBD">
        <w:rPr>
          <w:rFonts w:eastAsia="Times New Roman" w:cstheme="minorHAnsi"/>
        </w:rPr>
        <w:t>i</w:t>
      </w:r>
      <w:r w:rsidR="00067FBD" w:rsidRPr="00067FBD">
        <w:rPr>
          <w:rFonts w:eastAsia="Times New Roman" w:cstheme="minorHAnsi"/>
        </w:rPr>
        <w:t xml:space="preserve"> prac badawczo-rozwojowych w celu </w:t>
      </w:r>
      <w:r w:rsidR="00E41FD3">
        <w:rPr>
          <w:rFonts w:eastAsia="Calibri"/>
        </w:rPr>
        <w:t>opracowania</w:t>
      </w:r>
      <w:r w:rsidR="00E41FD3" w:rsidRPr="00E41FD3">
        <w:rPr>
          <w:rFonts w:eastAsia="Calibri"/>
        </w:rPr>
        <w:t xml:space="preserve"> innowacyjn</w:t>
      </w:r>
      <w:r w:rsidR="00E41FD3">
        <w:rPr>
          <w:rFonts w:eastAsia="Calibri"/>
        </w:rPr>
        <w:t>ego</w:t>
      </w:r>
      <w:r w:rsidR="00E41FD3" w:rsidRPr="00E41FD3">
        <w:rPr>
          <w:rFonts w:eastAsia="Calibri"/>
        </w:rPr>
        <w:t xml:space="preserve"> </w:t>
      </w:r>
      <w:r w:rsidR="00DD53F4" w:rsidRPr="00DD53F4">
        <w:rPr>
          <w:rFonts w:eastAsia="Calibri"/>
        </w:rPr>
        <w:t xml:space="preserve">rozwiązania technologicznego w postaci </w:t>
      </w:r>
      <w:r w:rsidR="008F21CC">
        <w:rPr>
          <w:rFonts w:eastAsia="Calibri"/>
        </w:rPr>
        <w:t>systemu monitorowania, lokalizacji, stanu oraz warunków przechowywania paletowych jednostek ładunkowych w nowym, planowanym do wybudowania magazynie automatycznym</w:t>
      </w:r>
      <w:r w:rsidR="001E059D">
        <w:rPr>
          <w:rFonts w:eastAsia="Calibri"/>
        </w:rPr>
        <w:t>.</w:t>
      </w:r>
    </w:p>
    <w:p w:rsidR="00A33B1D" w:rsidRPr="00E50FDF" w:rsidRDefault="00A33B1D" w:rsidP="00E2256D">
      <w:pPr>
        <w:shd w:val="clear" w:color="auto" w:fill="FFFFFF"/>
        <w:spacing w:after="0"/>
        <w:jc w:val="both"/>
        <w:rPr>
          <w:b/>
          <w:color w:val="002060"/>
          <w:sz w:val="24"/>
        </w:rPr>
      </w:pP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760"/>
      </w:tblGrid>
      <w:tr w:rsidR="00A33B1D" w:rsidRPr="00BE0C2F" w:rsidTr="00A33B1D">
        <w:trPr>
          <w:trHeight w:val="645"/>
        </w:trPr>
        <w:tc>
          <w:tcPr>
            <w:tcW w:w="9199" w:type="dxa"/>
            <w:gridSpan w:val="2"/>
            <w:shd w:val="clear" w:color="auto" w:fill="auto"/>
          </w:tcPr>
          <w:p w:rsidR="00DD53F4" w:rsidRPr="00C7244F" w:rsidRDefault="00DD53F4" w:rsidP="00DD53F4">
            <w:pPr>
              <w:jc w:val="both"/>
            </w:pPr>
            <w:r w:rsidRPr="00C7244F">
              <w:t xml:space="preserve">Przedmiotem zapytania jest zlecenie wykonania prac badawczo-rozwojowych związanych z opracowaniem innowacyjnego rozwiązania technologicznego w </w:t>
            </w:r>
            <w:r w:rsidR="000455B9" w:rsidRPr="00DD53F4">
              <w:rPr>
                <w:rFonts w:eastAsia="Calibri"/>
              </w:rPr>
              <w:t xml:space="preserve">postaci </w:t>
            </w:r>
            <w:r w:rsidR="000455B9">
              <w:rPr>
                <w:rFonts w:eastAsia="Calibri"/>
              </w:rPr>
              <w:t xml:space="preserve">systemu monitorowania, lokalizacji, stanu oraz warunków przechowywania paletowych jednostek ładunkowych w </w:t>
            </w:r>
            <w:r w:rsidR="001C2484">
              <w:rPr>
                <w:rFonts w:eastAsia="Calibri"/>
              </w:rPr>
              <w:t xml:space="preserve">nowym, planowanym do wybudowania </w:t>
            </w:r>
            <w:r w:rsidR="000455B9">
              <w:rPr>
                <w:rFonts w:eastAsia="Calibri"/>
              </w:rPr>
              <w:t>magazynie automatycznym</w:t>
            </w:r>
            <w:r w:rsidRPr="00C7244F">
              <w:t>.</w:t>
            </w:r>
          </w:p>
          <w:p w:rsidR="00DD53F4" w:rsidRPr="00C7244F" w:rsidRDefault="00DD53F4" w:rsidP="00DD53F4">
            <w:r w:rsidRPr="00C7244F">
              <w:t>Prowadzone prace powinny obejmować:</w:t>
            </w:r>
          </w:p>
          <w:p w:rsidR="00D06A41" w:rsidRDefault="000455B9" w:rsidP="00DD53F4">
            <w:pPr>
              <w:pStyle w:val="Akapitzlist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0455B9">
              <w:rPr>
                <w:rFonts w:eastAsia="Calibri"/>
              </w:rPr>
              <w:t xml:space="preserve">Przeprowadzenie badań typu "desk research" oraz opracowanie na ich podstawie wytycznych dla budowy nowego, automatycznego centrum logistycznego </w:t>
            </w:r>
            <w:r w:rsidR="00FE268A">
              <w:rPr>
                <w:rFonts w:eastAsia="Calibri"/>
              </w:rPr>
              <w:t>w kontekście zastosowania dedykowanej sieci sensorycznej.</w:t>
            </w:r>
          </w:p>
          <w:p w:rsidR="000455B9" w:rsidRPr="000455B9" w:rsidRDefault="000455B9" w:rsidP="00DD53F4">
            <w:pPr>
              <w:pStyle w:val="Akapitzlist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0D4467">
              <w:rPr>
                <w:color w:val="000000"/>
              </w:rPr>
              <w:t>Opracowanie koncepcji systemu monitorowania, identyfikacji i lokalizacji obiektów w przestrzeni magazynu automatycznego oraz jego otoczeniu.</w:t>
            </w:r>
          </w:p>
          <w:p w:rsidR="000455B9" w:rsidRPr="000455B9" w:rsidRDefault="000455B9" w:rsidP="00DD53F4">
            <w:pPr>
              <w:pStyle w:val="Akapitzlist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0D4467">
              <w:rPr>
                <w:color w:val="000000"/>
              </w:rPr>
              <w:t>Opracowanie układów sensorycznych do identyfikacji, monitorowania i lokalizacji paletowych jednostek ładunkowych.</w:t>
            </w:r>
          </w:p>
          <w:p w:rsidR="00E755B4" w:rsidRPr="00DD53F4" w:rsidRDefault="000455B9" w:rsidP="003F454C">
            <w:pPr>
              <w:pStyle w:val="Akapitzlist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0D4467">
              <w:rPr>
                <w:color w:val="000000"/>
              </w:rPr>
              <w:t>Badania laboratoryjne i testy prototypowych układów sensorycznych</w:t>
            </w:r>
            <w:r w:rsidR="00FE268A">
              <w:rPr>
                <w:color w:val="000000"/>
              </w:rPr>
              <w:t>.</w:t>
            </w:r>
          </w:p>
        </w:tc>
      </w:tr>
      <w:tr w:rsidR="003F454C" w:rsidTr="001E059D">
        <w:trPr>
          <w:trHeight w:val="404"/>
        </w:trPr>
        <w:tc>
          <w:tcPr>
            <w:tcW w:w="2439" w:type="dxa"/>
            <w:shd w:val="clear" w:color="auto" w:fill="D9D9D9"/>
          </w:tcPr>
          <w:p w:rsidR="003F454C" w:rsidRPr="00F62D4C" w:rsidRDefault="003F454C" w:rsidP="002F22C7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Opis Zamawiającego</w:t>
            </w:r>
          </w:p>
        </w:tc>
        <w:tc>
          <w:tcPr>
            <w:tcW w:w="6760" w:type="dxa"/>
            <w:vAlign w:val="center"/>
          </w:tcPr>
          <w:p w:rsidR="003F454C" w:rsidRPr="002B25A8" w:rsidRDefault="003F454C" w:rsidP="004D614A">
            <w:pPr>
              <w:spacing w:after="0"/>
              <w:jc w:val="both"/>
              <w:rPr>
                <w:rFonts w:eastAsia="Calibri"/>
              </w:rPr>
            </w:pPr>
            <w:r w:rsidRPr="002B25A8">
              <w:rPr>
                <w:bCs/>
                <w:shd w:val="clear" w:color="auto" w:fill="FFFFFF"/>
              </w:rPr>
              <w:t xml:space="preserve">Praska Giełda Spożywcza S.A. to jeden z największych rynków hurtowych w Polsce. Usytuowana w Ząbkach, na granicy z warszawską Pragą - znajduje się w odległości zaledwie 7 kilometrów od centrum Stolicy. Misją Praskiej Giełdy Spożywczej jest tworzenie i doskonalenie nowoczesnego hurtowego rynku zaopatrzenia dla handlu detalicznego i gastronomii. Od rozpoczęcia swej działalności w 1991 r. do chwili obecnej Praska Giełda Spożywcza zajmuje znaczące miejsce w strukturze dystrybucji artykułów spożywczych w Warszawie oraz promieniu kilkudziesięciu kilometrów od Stolicy. Stanowi ona bazę zaopatrzenia dla tysięcy sklepów detalicznych, drobnego hurtu, restauracji oraz punktów zbiorowego żywienia. Handel na Giełdzie skupia się głównie w sektorach: </w:t>
            </w:r>
            <w:r w:rsidRPr="002B25A8">
              <w:rPr>
                <w:bCs/>
                <w:shd w:val="clear" w:color="auto" w:fill="FFFFFF"/>
              </w:rPr>
              <w:lastRenderedPageBreak/>
              <w:t>mięso i jego przetwory, nabiał, owoce i warzywa oraz pozostałe artykuły spożywcze. Rynek Praskiej Giełdy Spożywczej charakteryzuje się wysoką częstotliwością zakupów, szybką rotacją towarów oraz płatnością gotówkową. Praska Giełda Spożywcza należy do Stowarzyszenia Rynków Hurtowych w Polsce. W jego ramach działa na rzecz pozyskania środków unijnych dla rozwoju i modernizacji tego kanału dystrybucji. Giełda jest również członkiem Międzynarodowego Stowarzyszenia Rynków Hurtowych. Rynki hurtowe w Europie Zachodniej są synonimem wysokiej jakości. Wprowadzają własne certyfikaty, a produkty z nich pochodzące są uznawane za artykuły o najwyższej jakości. Praska Giełda Spożywcza stawia sobie za cel, aby dzięki jej pośrednictwu, oferowane produkty były konkurencyjne cenowo i reprezentowały europejskie standardy jakościowe.</w:t>
            </w:r>
          </w:p>
        </w:tc>
      </w:tr>
    </w:tbl>
    <w:p w:rsidR="00E41FD3" w:rsidRDefault="00E41FD3" w:rsidP="00E2256D">
      <w:pPr>
        <w:shd w:val="clear" w:color="auto" w:fill="FFFFFF"/>
        <w:spacing w:after="0"/>
        <w:jc w:val="both"/>
        <w:rPr>
          <w:rFonts w:eastAsia="Times New Roman" w:cstheme="minorHAnsi"/>
          <w:b/>
          <w:color w:val="002060"/>
        </w:rPr>
      </w:pPr>
    </w:p>
    <w:p w:rsidR="00E41FD3" w:rsidRDefault="00E41FD3" w:rsidP="00E2256D">
      <w:pPr>
        <w:shd w:val="clear" w:color="auto" w:fill="FFFFFF"/>
        <w:spacing w:after="0"/>
        <w:jc w:val="both"/>
        <w:rPr>
          <w:rFonts w:eastAsia="Times New Roman" w:cstheme="minorHAnsi"/>
          <w:b/>
          <w:color w:val="002060"/>
        </w:rPr>
      </w:pPr>
    </w:p>
    <w:p w:rsidR="003F454C" w:rsidRPr="0011755E" w:rsidRDefault="003F454C" w:rsidP="003F454C">
      <w:pPr>
        <w:shd w:val="clear" w:color="auto" w:fill="FFFFFF"/>
        <w:spacing w:after="0"/>
        <w:rPr>
          <w:rFonts w:eastAsia="Times New Roman" w:cstheme="minorHAnsi"/>
        </w:rPr>
      </w:pPr>
      <w:r w:rsidRPr="0011755E">
        <w:rPr>
          <w:rFonts w:eastAsia="Times New Roman" w:cstheme="minorHAnsi"/>
          <w:b/>
        </w:rPr>
        <w:t>PODMIOTY DOPUSZCZONE DO SKŁADANIA OFERT:</w:t>
      </w:r>
    </w:p>
    <w:p w:rsidR="00917804" w:rsidRDefault="0019756E" w:rsidP="00C71C2A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II. </w:t>
      </w:r>
      <w:r w:rsidR="00917804" w:rsidRPr="00543C73">
        <w:rPr>
          <w:rFonts w:eastAsia="Times New Roman" w:cstheme="minorHAnsi"/>
        </w:rPr>
        <w:t>Do udziału w postępowaniu zaproszeni są</w:t>
      </w:r>
      <w:r w:rsidR="005439CC">
        <w:rPr>
          <w:rFonts w:eastAsia="Times New Roman" w:cstheme="minorHAnsi"/>
        </w:rPr>
        <w:t xml:space="preserve"> </w:t>
      </w:r>
      <w:r w:rsidR="00E50FDF">
        <w:rPr>
          <w:rFonts w:eastAsia="Times New Roman" w:cstheme="minorHAnsi"/>
        </w:rPr>
        <w:t>Wykonawcy</w:t>
      </w:r>
      <w:r w:rsidR="00E22103">
        <w:rPr>
          <w:rFonts w:eastAsia="Times New Roman" w:cstheme="minorHAnsi"/>
        </w:rPr>
        <w:t xml:space="preserve"> (Oferenci)</w:t>
      </w:r>
      <w:r w:rsidR="005439CC">
        <w:rPr>
          <w:rFonts w:eastAsia="Times New Roman" w:cstheme="minorHAnsi"/>
        </w:rPr>
        <w:t>, którzy:</w:t>
      </w:r>
    </w:p>
    <w:p w:rsidR="006F45AC" w:rsidRDefault="005439CC" w:rsidP="006F45AC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</w:rPr>
      </w:pPr>
      <w:r w:rsidRPr="006F45AC">
        <w:rPr>
          <w:rFonts w:eastAsia="Times New Roman" w:cstheme="minorHAnsi"/>
        </w:rPr>
        <w:t>Z</w:t>
      </w:r>
      <w:r w:rsidR="003B1BCF" w:rsidRPr="006F45AC">
        <w:rPr>
          <w:rFonts w:eastAsia="Times New Roman" w:cstheme="minorHAnsi"/>
        </w:rPr>
        <w:t>najdują się w dobrej sytu</w:t>
      </w:r>
      <w:r w:rsidR="00C01240" w:rsidRPr="006F45AC">
        <w:rPr>
          <w:rFonts w:eastAsia="Times New Roman" w:cstheme="minorHAnsi"/>
        </w:rPr>
        <w:t>acji ekonomicznej i finansowe</w:t>
      </w:r>
      <w:r w:rsidR="002606A6" w:rsidRPr="006F45AC">
        <w:rPr>
          <w:rFonts w:eastAsia="Times New Roman" w:cstheme="minorHAnsi"/>
        </w:rPr>
        <w:t>j</w:t>
      </w:r>
      <w:r w:rsidR="00C01240" w:rsidRPr="006F45AC">
        <w:rPr>
          <w:rFonts w:eastAsia="Times New Roman" w:cstheme="minorHAnsi"/>
        </w:rPr>
        <w:t>.</w:t>
      </w:r>
    </w:p>
    <w:p w:rsidR="006F45AC" w:rsidRDefault="005439CC" w:rsidP="006F45AC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</w:rPr>
      </w:pPr>
      <w:r w:rsidRPr="006F45AC">
        <w:rPr>
          <w:rFonts w:eastAsia="Times New Roman" w:cstheme="minorHAnsi"/>
        </w:rPr>
        <w:t>N</w:t>
      </w:r>
      <w:r w:rsidR="003A5AAB" w:rsidRPr="006F45AC">
        <w:rPr>
          <w:rFonts w:eastAsia="Times New Roman" w:cstheme="minorHAnsi"/>
        </w:rPr>
        <w:t>ie są powiązani z Zamawiającym osobowo lub kapitałowo</w:t>
      </w:r>
      <w:r w:rsidR="00C01240" w:rsidRPr="006F45AC">
        <w:rPr>
          <w:rFonts w:eastAsia="Times New Roman" w:cstheme="minorHAnsi"/>
        </w:rPr>
        <w:t>.</w:t>
      </w:r>
    </w:p>
    <w:p w:rsidR="006F45AC" w:rsidRDefault="005439CC" w:rsidP="006F45AC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</w:rPr>
      </w:pPr>
      <w:r w:rsidRPr="006F45AC">
        <w:rPr>
          <w:rFonts w:eastAsia="Times New Roman" w:cstheme="minorHAnsi"/>
        </w:rPr>
        <w:t>P</w:t>
      </w:r>
      <w:r w:rsidR="002F10CC" w:rsidRPr="006F45AC">
        <w:rPr>
          <w:rFonts w:eastAsia="Times New Roman" w:cstheme="minorHAnsi"/>
        </w:rPr>
        <w:t xml:space="preserve">osiadają </w:t>
      </w:r>
      <w:r w:rsidR="00A33B1D" w:rsidRPr="006F45AC">
        <w:rPr>
          <w:rFonts w:eastAsia="Times New Roman" w:cstheme="minorHAnsi"/>
        </w:rPr>
        <w:t>potencjał merytoryczny i badawczy do realizacji projektu.</w:t>
      </w:r>
    </w:p>
    <w:p w:rsidR="007E3783" w:rsidRPr="006F45AC" w:rsidRDefault="007E3783" w:rsidP="006F45AC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</w:rPr>
      </w:pPr>
      <w:r w:rsidRPr="006F45AC">
        <w:rPr>
          <w:rFonts w:eastAsia="Times New Roman" w:cstheme="minorHAnsi"/>
        </w:rPr>
        <w:t xml:space="preserve">Są uczelnią publiczną, państwowym instytutem badawczym, instytutem PAN lub inną jednostką naukową będącą organizacją prowadzącą badania i upowszechniającą wiedzę, o której mowa w art. 2 pkt 83 rozporządzenia Komisji (UE) nr 651/2014 z dnia 17 czerwca 2014 r., która podlega ocenie jakości działalności naukowej lub badawczo-rozwojowej jednostek naukowych, o której mowa w art. 41 ust. 1 pkt 1 i art. 42 ustawy z dnia 30 kwietnia 2010 r. o zasadach finansowania nauki (Dz. U. z 2014 r., poz. 1620), i otrzymała, co najmniej ocenę B. </w:t>
      </w:r>
    </w:p>
    <w:p w:rsidR="00DF3523" w:rsidRDefault="0019756E" w:rsidP="00C71C2A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III. </w:t>
      </w:r>
      <w:r w:rsidR="00B87A62" w:rsidRPr="00543C73">
        <w:rPr>
          <w:rFonts w:eastAsia="Times New Roman" w:cstheme="minorHAnsi"/>
        </w:rPr>
        <w:t xml:space="preserve">Powyższe </w:t>
      </w:r>
      <w:r w:rsidR="00C01240">
        <w:rPr>
          <w:rFonts w:eastAsia="Times New Roman" w:cstheme="minorHAnsi"/>
        </w:rPr>
        <w:t xml:space="preserve">zweryfikowane będzie na podstawie </w:t>
      </w:r>
      <w:r w:rsidR="00E22103">
        <w:rPr>
          <w:rFonts w:eastAsia="Times New Roman" w:cstheme="minorHAnsi"/>
        </w:rPr>
        <w:t xml:space="preserve">Części A </w:t>
      </w:r>
      <w:r w:rsidR="00C01240">
        <w:rPr>
          <w:rFonts w:eastAsia="Times New Roman" w:cstheme="minorHAnsi"/>
        </w:rPr>
        <w:t xml:space="preserve">wypełnionego załącznika nr 1 do Zapytania Ofertowego oraz </w:t>
      </w:r>
      <w:r w:rsidR="00B87A62" w:rsidRPr="00543C73">
        <w:rPr>
          <w:rFonts w:eastAsia="Times New Roman" w:cstheme="minorHAnsi"/>
        </w:rPr>
        <w:t xml:space="preserve">oceniane będzie na zasadzie spełnia/nie spełnia. Wyłącznie oferty </w:t>
      </w:r>
      <w:r w:rsidR="00E50FDF">
        <w:rPr>
          <w:rFonts w:eastAsia="Times New Roman" w:cstheme="minorHAnsi"/>
        </w:rPr>
        <w:t xml:space="preserve">Wykonawców </w:t>
      </w:r>
      <w:r w:rsidR="00B87A62" w:rsidRPr="00543C73">
        <w:rPr>
          <w:rFonts w:eastAsia="Times New Roman" w:cstheme="minorHAnsi"/>
        </w:rPr>
        <w:t xml:space="preserve">spełniających </w:t>
      </w:r>
      <w:r w:rsidR="002606A6">
        <w:rPr>
          <w:rFonts w:eastAsia="Times New Roman" w:cstheme="minorHAnsi"/>
        </w:rPr>
        <w:t xml:space="preserve">wszystkie </w:t>
      </w:r>
      <w:r w:rsidR="00B87A62" w:rsidRPr="00543C73">
        <w:rPr>
          <w:rFonts w:eastAsia="Times New Roman" w:cstheme="minorHAnsi"/>
        </w:rPr>
        <w:t>ww. warunki</w:t>
      </w:r>
      <w:r w:rsidR="001717E8">
        <w:rPr>
          <w:rFonts w:eastAsia="Times New Roman" w:cstheme="minorHAnsi"/>
        </w:rPr>
        <w:t xml:space="preserve"> </w:t>
      </w:r>
      <w:r w:rsidR="00B87A62" w:rsidRPr="00543C73">
        <w:rPr>
          <w:rFonts w:eastAsia="Times New Roman" w:cstheme="minorHAnsi"/>
        </w:rPr>
        <w:t xml:space="preserve">zostaną ocenione wg kryteriów oceny ofert opisanych poniżej. </w:t>
      </w:r>
      <w:r w:rsidR="00E50FDF">
        <w:rPr>
          <w:rFonts w:eastAsia="Times New Roman" w:cstheme="minorHAnsi"/>
        </w:rPr>
        <w:t>Wykonawcy</w:t>
      </w:r>
      <w:r w:rsidR="00B87A62" w:rsidRPr="00543C73">
        <w:rPr>
          <w:rFonts w:eastAsia="Times New Roman" w:cstheme="minorHAnsi"/>
        </w:rPr>
        <w:t>, którzy nie wykażą spełnienia warunków udziału w postępowaniu podlegają wykluczeniu.</w:t>
      </w:r>
    </w:p>
    <w:p w:rsidR="003F454C" w:rsidRPr="0011755E" w:rsidRDefault="003F454C" w:rsidP="003F454C">
      <w:pPr>
        <w:shd w:val="clear" w:color="auto" w:fill="FFFFFF"/>
        <w:spacing w:after="0"/>
        <w:jc w:val="both"/>
        <w:rPr>
          <w:rFonts w:eastAsia="Times New Roman" w:cstheme="minorHAnsi"/>
        </w:rPr>
      </w:pPr>
      <w:r w:rsidRPr="0011755E">
        <w:rPr>
          <w:rFonts w:eastAsia="Times New Roman" w:cstheme="minorHAnsi"/>
        </w:rPr>
        <w:t>IV. W przypadku potrzeby uzyskania od Zamawiającego szczegółowych informacji na temat przedmiotu zamówienia Oferent prześle pocztą elektroniczną na adres Zamawiającego</w:t>
      </w:r>
      <w:r>
        <w:rPr>
          <w:rFonts w:eastAsia="Times New Roman" w:cstheme="minorHAnsi"/>
        </w:rPr>
        <w:t>,</w:t>
      </w:r>
      <w:r w:rsidRPr="002B25A8">
        <w:t xml:space="preserve"> </w:t>
      </w:r>
      <w:r w:rsidRPr="002B25A8">
        <w:rPr>
          <w:rFonts w:eastAsia="Times New Roman" w:cstheme="minorHAnsi"/>
        </w:rPr>
        <w:t xml:space="preserve">ul. Piłsudskiego </w:t>
      </w:r>
      <w:r>
        <w:rPr>
          <w:rFonts w:eastAsia="Times New Roman" w:cstheme="minorHAnsi"/>
        </w:rPr>
        <w:t xml:space="preserve">180, 05-091 Ząbki, </w:t>
      </w:r>
      <w:r w:rsidRPr="0011755E">
        <w:rPr>
          <w:rFonts w:eastAsia="Times New Roman" w:cstheme="minorHAnsi"/>
        </w:rPr>
        <w:t xml:space="preserve">wypełnioną, podpisaną przez osobę upoważnioną i zeskanowaną Część A załącznika nr 1 do Zapytania Ofertowego wraz z wypełnionym pkt. 6 „Zapotrzebowanie informacyjne Oferenta, niezbędne do przygotowania Części B i C” załącznika nr 1 do Zapytania Ofertowego w terminie do </w:t>
      </w:r>
      <w:r>
        <w:rPr>
          <w:rFonts w:eastAsia="Times New Roman" w:cstheme="minorHAnsi"/>
        </w:rPr>
        <w:t xml:space="preserve">04.03.2016. </w:t>
      </w:r>
      <w:r w:rsidRPr="0011755E">
        <w:rPr>
          <w:rFonts w:eastAsia="Times New Roman" w:cstheme="minorHAnsi"/>
        </w:rPr>
        <w:t xml:space="preserve">do godziny </w:t>
      </w:r>
      <w:r>
        <w:rPr>
          <w:rFonts w:eastAsia="Times New Roman" w:cstheme="minorHAnsi"/>
        </w:rPr>
        <w:t>15:00.</w:t>
      </w:r>
    </w:p>
    <w:p w:rsidR="003F454C" w:rsidRPr="0011755E" w:rsidRDefault="003F454C" w:rsidP="003F454C">
      <w:pPr>
        <w:shd w:val="clear" w:color="auto" w:fill="FFFFFF"/>
        <w:spacing w:after="0"/>
        <w:jc w:val="both"/>
        <w:rPr>
          <w:rFonts w:eastAsia="Times New Roman" w:cstheme="minorHAnsi"/>
        </w:rPr>
      </w:pPr>
      <w:r w:rsidRPr="0011755E">
        <w:rPr>
          <w:rFonts w:eastAsia="Times New Roman" w:cstheme="minorHAnsi"/>
        </w:rPr>
        <w:t xml:space="preserve">V. Zamawiający niezwłocznie udzieli dodatkowych informacji niezbędnych do przygotowania oferty Wykonawcom, którzy spełnią kryteria dopuszczające do udziału w postępowaniu ofertowym.  </w:t>
      </w:r>
    </w:p>
    <w:p w:rsidR="003F454C" w:rsidRDefault="003F454C" w:rsidP="00C71C2A">
      <w:pPr>
        <w:spacing w:before="120" w:after="120"/>
        <w:jc w:val="both"/>
        <w:rPr>
          <w:rFonts w:eastAsia="Times New Roman" w:cstheme="minorHAnsi"/>
          <w:b/>
          <w:color w:val="002060"/>
        </w:rPr>
      </w:pPr>
    </w:p>
    <w:p w:rsidR="003F454C" w:rsidRPr="0011755E" w:rsidRDefault="003F454C" w:rsidP="003F454C">
      <w:pPr>
        <w:spacing w:after="0"/>
        <w:rPr>
          <w:rFonts w:eastAsia="Times New Roman" w:cstheme="minorHAnsi"/>
          <w:b/>
        </w:rPr>
      </w:pPr>
      <w:r w:rsidRPr="0011755E">
        <w:rPr>
          <w:rFonts w:eastAsia="Times New Roman" w:cstheme="minorHAnsi"/>
          <w:b/>
        </w:rPr>
        <w:lastRenderedPageBreak/>
        <w:t>WYBÓR NAJKORZYSTNIEJSZEJ OFERTY:</w:t>
      </w:r>
    </w:p>
    <w:p w:rsidR="00767D87" w:rsidRPr="00E50FDF" w:rsidRDefault="0019756E" w:rsidP="00C71C2A">
      <w:pPr>
        <w:spacing w:before="120" w:after="120"/>
        <w:jc w:val="both"/>
        <w:rPr>
          <w:rFonts w:eastAsia="Times New Roman" w:cstheme="minorHAnsi"/>
          <w:b/>
        </w:rPr>
      </w:pPr>
      <w:r>
        <w:rPr>
          <w:rFonts w:cstheme="minorHAnsi"/>
        </w:rPr>
        <w:t xml:space="preserve">VI. </w:t>
      </w:r>
      <w:r w:rsidR="00767D87" w:rsidRPr="00E64FCD">
        <w:rPr>
          <w:rFonts w:cstheme="minorHAnsi"/>
        </w:rPr>
        <w:t>Oferty zostaną ocenione według kryterium:</w:t>
      </w:r>
    </w:p>
    <w:p w:rsidR="00767D87" w:rsidRPr="001E00FC" w:rsidRDefault="00767D87" w:rsidP="001E00FC">
      <w:pPr>
        <w:pStyle w:val="Akapitzlist"/>
        <w:numPr>
          <w:ilvl w:val="0"/>
          <w:numId w:val="18"/>
        </w:numPr>
        <w:spacing w:before="120" w:after="120"/>
        <w:ind w:left="709" w:hanging="425"/>
        <w:jc w:val="both"/>
        <w:rPr>
          <w:rFonts w:cstheme="minorHAnsi"/>
          <w:b/>
        </w:rPr>
      </w:pPr>
      <w:r w:rsidRPr="001E00FC">
        <w:rPr>
          <w:rFonts w:cstheme="minorHAnsi"/>
          <w:b/>
        </w:rPr>
        <w:t xml:space="preserve">Cena – </w:t>
      </w:r>
      <w:r w:rsidR="001B28DF" w:rsidRPr="001E00FC">
        <w:rPr>
          <w:rFonts w:cstheme="minorHAnsi"/>
          <w:b/>
        </w:rPr>
        <w:t>6</w:t>
      </w:r>
      <w:r w:rsidRPr="001E00FC">
        <w:rPr>
          <w:rFonts w:cstheme="minorHAnsi"/>
          <w:b/>
        </w:rPr>
        <w:t>0%</w:t>
      </w:r>
    </w:p>
    <w:p w:rsidR="00767D87" w:rsidRPr="00E64FCD" w:rsidRDefault="00767D87" w:rsidP="00C71C2A">
      <w:pPr>
        <w:spacing w:before="120" w:after="120"/>
        <w:ind w:left="709"/>
        <w:jc w:val="both"/>
        <w:rPr>
          <w:rFonts w:cstheme="minorHAnsi"/>
        </w:rPr>
      </w:pPr>
      <w:r w:rsidRPr="00E64FCD">
        <w:rPr>
          <w:rFonts w:cstheme="minorHAnsi"/>
        </w:rPr>
        <w:t xml:space="preserve">W ramach tego kryterium można uzyskać </w:t>
      </w:r>
      <w:r w:rsidR="001B28DF">
        <w:rPr>
          <w:rFonts w:cstheme="minorHAnsi"/>
        </w:rPr>
        <w:t>6</w:t>
      </w:r>
      <w:r w:rsidRPr="00E64FCD">
        <w:rPr>
          <w:rFonts w:cstheme="minorHAnsi"/>
        </w:rPr>
        <w:t xml:space="preserve">0 pkt. </w:t>
      </w:r>
    </w:p>
    <w:p w:rsidR="00767D87" w:rsidRPr="00E64FCD" w:rsidRDefault="00767D87" w:rsidP="00C71C2A">
      <w:pPr>
        <w:spacing w:before="120" w:after="120"/>
        <w:ind w:left="709"/>
        <w:jc w:val="both"/>
        <w:rPr>
          <w:rFonts w:cstheme="minorHAnsi"/>
          <w:b/>
        </w:rPr>
      </w:pPr>
      <w:r w:rsidRPr="00E64FCD">
        <w:rPr>
          <w:rFonts w:cstheme="minorHAnsi"/>
          <w:b/>
        </w:rPr>
        <w:t>Sposób wyliczania liczby punktów za kryterium cena</w:t>
      </w:r>
    </w:p>
    <w:p w:rsidR="00767D87" w:rsidRPr="00E64FCD" w:rsidRDefault="00767D87" w:rsidP="00C71C2A">
      <w:pPr>
        <w:pStyle w:val="Akapitzlist"/>
        <w:numPr>
          <w:ilvl w:val="0"/>
          <w:numId w:val="9"/>
        </w:numPr>
        <w:spacing w:after="0"/>
        <w:ind w:left="1077" w:hanging="357"/>
        <w:contextualSpacing w:val="0"/>
        <w:jc w:val="both"/>
        <w:rPr>
          <w:rFonts w:cstheme="minorHAnsi"/>
        </w:rPr>
      </w:pPr>
      <w:r w:rsidRPr="00E64FCD">
        <w:rPr>
          <w:rFonts w:cstheme="minorHAnsi"/>
        </w:rPr>
        <w:t>jeżeli złożona oferta w danym kryterium jest najmniej korzystną lub równa się ofercie najmniej korzystniej – otrzymuje ona 0 pkt</w:t>
      </w:r>
    </w:p>
    <w:p w:rsidR="00767D87" w:rsidRPr="00E64FCD" w:rsidRDefault="00767D87" w:rsidP="00C71C2A">
      <w:pPr>
        <w:pStyle w:val="Akapitzlist"/>
        <w:numPr>
          <w:ilvl w:val="0"/>
          <w:numId w:val="9"/>
        </w:numPr>
        <w:spacing w:after="0"/>
        <w:ind w:left="1077" w:hanging="357"/>
        <w:contextualSpacing w:val="0"/>
        <w:jc w:val="both"/>
        <w:rPr>
          <w:rFonts w:cstheme="minorHAnsi"/>
        </w:rPr>
      </w:pPr>
      <w:r w:rsidRPr="00E64FCD">
        <w:rPr>
          <w:rFonts w:cstheme="minorHAnsi"/>
        </w:rPr>
        <w:t>jeżeli oferta jest najkorzystniejsza lub równa ofercie najkorzystniejszej – otrzymuje maksymalną liczbę punktów równą wadze kryterium</w:t>
      </w:r>
    </w:p>
    <w:p w:rsidR="00767D87" w:rsidRPr="00E64FCD" w:rsidRDefault="00767D87" w:rsidP="00C71C2A">
      <w:pPr>
        <w:pStyle w:val="Akapitzlist"/>
        <w:numPr>
          <w:ilvl w:val="0"/>
          <w:numId w:val="9"/>
        </w:numPr>
        <w:spacing w:after="0"/>
        <w:ind w:left="1077" w:hanging="357"/>
        <w:contextualSpacing w:val="0"/>
        <w:jc w:val="both"/>
        <w:rPr>
          <w:rFonts w:cstheme="minorHAnsi"/>
        </w:rPr>
      </w:pPr>
      <w:r w:rsidRPr="00E64FCD">
        <w:rPr>
          <w:rFonts w:cstheme="minorHAnsi"/>
        </w:rPr>
        <w:t>jeżeli wszystkie oferty są równe – wszystkie otrzymują maksymalną liczbę punktów równą wadze kryterium</w:t>
      </w:r>
    </w:p>
    <w:p w:rsidR="00767D87" w:rsidRPr="00E64FCD" w:rsidRDefault="00767D87" w:rsidP="00C71C2A">
      <w:pPr>
        <w:pStyle w:val="Akapitzlist"/>
        <w:numPr>
          <w:ilvl w:val="0"/>
          <w:numId w:val="9"/>
        </w:numPr>
        <w:spacing w:after="0"/>
        <w:ind w:left="1077" w:hanging="357"/>
        <w:contextualSpacing w:val="0"/>
        <w:jc w:val="both"/>
        <w:rPr>
          <w:rFonts w:cstheme="minorHAnsi"/>
        </w:rPr>
      </w:pPr>
      <w:r w:rsidRPr="00E64FCD">
        <w:rPr>
          <w:rFonts w:cstheme="minorHAnsi"/>
        </w:rPr>
        <w:t>jeżeli złożona oferta jest ofertą pośrednią (pomiędzy ofertą najmniej korzystną a najkorzystniejszą) – jej wartość punktowa obliczana jest w sposób następujący:</w:t>
      </w:r>
    </w:p>
    <w:p w:rsidR="00767D87" w:rsidRPr="00E64FCD" w:rsidRDefault="00767D87" w:rsidP="00C71C2A">
      <w:pPr>
        <w:spacing w:before="120" w:after="120"/>
        <w:ind w:left="709"/>
        <w:jc w:val="both"/>
        <w:rPr>
          <w:rFonts w:cstheme="minorHAnsi"/>
          <w:b/>
        </w:rPr>
      </w:pPr>
      <w:r w:rsidRPr="00E64FCD">
        <w:rPr>
          <w:rFonts w:cstheme="minorHAnsi"/>
          <w:b/>
        </w:rPr>
        <w:t>K</w:t>
      </w:r>
      <w:r w:rsidRPr="00E64FCD">
        <w:rPr>
          <w:rFonts w:cstheme="minorHAnsi"/>
          <w:b/>
          <w:vertAlign w:val="subscript"/>
        </w:rPr>
        <w:t>x</w:t>
      </w:r>
      <w:r w:rsidRPr="00E64FCD">
        <w:rPr>
          <w:rFonts w:cstheme="minorHAnsi"/>
          <w:b/>
        </w:rPr>
        <w:t xml:space="preserve"> = (C</w:t>
      </w:r>
      <w:r w:rsidRPr="00E64FCD">
        <w:rPr>
          <w:rFonts w:cstheme="minorHAnsi"/>
          <w:b/>
          <w:vertAlign w:val="subscript"/>
        </w:rPr>
        <w:t>min</w:t>
      </w:r>
      <w:r w:rsidRPr="00E64FCD">
        <w:rPr>
          <w:rFonts w:cstheme="minorHAnsi"/>
          <w:b/>
        </w:rPr>
        <w:t xml:space="preserve"> / C</w:t>
      </w:r>
      <w:r w:rsidRPr="00E64FCD">
        <w:rPr>
          <w:rFonts w:cstheme="minorHAnsi"/>
          <w:b/>
          <w:vertAlign w:val="subscript"/>
        </w:rPr>
        <w:t>x</w:t>
      </w:r>
      <w:r w:rsidRPr="00E64FCD">
        <w:rPr>
          <w:rFonts w:cstheme="minorHAnsi"/>
          <w:b/>
        </w:rPr>
        <w:t xml:space="preserve">) * </w:t>
      </w:r>
      <w:r w:rsidR="001B28DF">
        <w:rPr>
          <w:rFonts w:cstheme="minorHAnsi"/>
          <w:b/>
        </w:rPr>
        <w:t>6</w:t>
      </w:r>
      <w:r w:rsidRPr="00E64FCD">
        <w:rPr>
          <w:rFonts w:cstheme="minorHAnsi"/>
          <w:b/>
        </w:rPr>
        <w:t>0 pkt</w:t>
      </w:r>
    </w:p>
    <w:p w:rsidR="00767D87" w:rsidRPr="00E64FCD" w:rsidRDefault="00767D87" w:rsidP="00C71C2A">
      <w:pPr>
        <w:spacing w:before="120" w:after="120"/>
        <w:ind w:left="709"/>
        <w:jc w:val="both"/>
        <w:rPr>
          <w:rFonts w:cstheme="minorHAnsi"/>
        </w:rPr>
      </w:pPr>
      <w:r w:rsidRPr="00E64FCD">
        <w:rPr>
          <w:rFonts w:cstheme="minorHAnsi"/>
        </w:rPr>
        <w:t>gdzie:</w:t>
      </w:r>
    </w:p>
    <w:p w:rsidR="00767D87" w:rsidRPr="00E64FCD" w:rsidRDefault="00767D87" w:rsidP="00C71C2A">
      <w:pPr>
        <w:spacing w:after="0"/>
        <w:ind w:left="1418"/>
        <w:jc w:val="both"/>
        <w:rPr>
          <w:rFonts w:cstheme="minorHAnsi"/>
        </w:rPr>
      </w:pPr>
      <w:r w:rsidRPr="00E64FCD">
        <w:rPr>
          <w:rFonts w:cstheme="minorHAnsi"/>
        </w:rPr>
        <w:t>K</w:t>
      </w:r>
      <w:r w:rsidRPr="00E64FCD">
        <w:rPr>
          <w:rFonts w:cstheme="minorHAnsi"/>
          <w:vertAlign w:val="subscript"/>
        </w:rPr>
        <w:t>x</w:t>
      </w:r>
      <w:r w:rsidRPr="00E64FCD">
        <w:rPr>
          <w:rFonts w:cstheme="minorHAnsi"/>
        </w:rPr>
        <w:t xml:space="preserve"> – liczba punktów przyznana ocenianej ofercie w ramach kryterium cena brutto za realizację całego zamówienia,</w:t>
      </w:r>
    </w:p>
    <w:p w:rsidR="00767D87" w:rsidRPr="00E64FCD" w:rsidRDefault="00767D87" w:rsidP="00C71C2A">
      <w:pPr>
        <w:spacing w:after="0"/>
        <w:ind w:left="1418"/>
        <w:jc w:val="both"/>
        <w:rPr>
          <w:rFonts w:cstheme="minorHAnsi"/>
        </w:rPr>
      </w:pPr>
      <w:r w:rsidRPr="00E64FCD">
        <w:rPr>
          <w:rFonts w:cstheme="minorHAnsi"/>
        </w:rPr>
        <w:t>C</w:t>
      </w:r>
      <w:r w:rsidRPr="00E64FCD">
        <w:rPr>
          <w:rFonts w:cstheme="minorHAnsi"/>
          <w:vertAlign w:val="subscript"/>
        </w:rPr>
        <w:t>min</w:t>
      </w:r>
      <w:r w:rsidRPr="00E64FCD">
        <w:rPr>
          <w:rFonts w:cstheme="minorHAnsi"/>
        </w:rPr>
        <w:t xml:space="preserve"> – najniższa cena brutto zaoferowana w ofertach złożonych na realizację zamówienia,</w:t>
      </w:r>
    </w:p>
    <w:p w:rsidR="00767D87" w:rsidRPr="00E64FCD" w:rsidRDefault="00767D87" w:rsidP="00C71C2A">
      <w:pPr>
        <w:ind w:left="1418"/>
        <w:jc w:val="both"/>
        <w:rPr>
          <w:rFonts w:cstheme="minorHAnsi"/>
        </w:rPr>
      </w:pPr>
      <w:r w:rsidRPr="00E64FCD">
        <w:rPr>
          <w:rFonts w:cstheme="minorHAnsi"/>
        </w:rPr>
        <w:t>C</w:t>
      </w:r>
      <w:r w:rsidRPr="00E64FCD">
        <w:rPr>
          <w:rFonts w:cstheme="minorHAnsi"/>
          <w:vertAlign w:val="subscript"/>
        </w:rPr>
        <w:t>x</w:t>
      </w:r>
      <w:r w:rsidRPr="00E64FCD">
        <w:rPr>
          <w:rFonts w:cstheme="minorHAnsi"/>
        </w:rPr>
        <w:t xml:space="preserve"> – cena brutto oferty ocenianej złożonej na realizację zamówienia.</w:t>
      </w:r>
    </w:p>
    <w:p w:rsidR="001B28DF" w:rsidRPr="009F7ABF" w:rsidRDefault="00AC0C7B" w:rsidP="001E00FC">
      <w:pPr>
        <w:pStyle w:val="Akapitzlist"/>
        <w:numPr>
          <w:ilvl w:val="0"/>
          <w:numId w:val="18"/>
        </w:numPr>
        <w:spacing w:before="120" w:after="120"/>
        <w:ind w:left="709" w:hanging="425"/>
        <w:jc w:val="both"/>
        <w:rPr>
          <w:rFonts w:cstheme="minorHAnsi"/>
          <w:b/>
        </w:rPr>
      </w:pPr>
      <w:r w:rsidRPr="009F7ABF">
        <w:rPr>
          <w:rFonts w:cstheme="minorHAnsi"/>
          <w:b/>
        </w:rPr>
        <w:t>Termin wykonania zamówienia</w:t>
      </w:r>
      <w:r w:rsidR="00C8492C" w:rsidRPr="009F7ABF">
        <w:rPr>
          <w:rFonts w:cstheme="minorHAnsi"/>
          <w:b/>
        </w:rPr>
        <w:t xml:space="preserve"> </w:t>
      </w:r>
      <w:r w:rsidR="001B28DF" w:rsidRPr="009F7ABF">
        <w:rPr>
          <w:rFonts w:cstheme="minorHAnsi"/>
          <w:b/>
        </w:rPr>
        <w:t xml:space="preserve"> – </w:t>
      </w:r>
      <w:r w:rsidR="00C8492C" w:rsidRPr="009F7ABF">
        <w:rPr>
          <w:rFonts w:cstheme="minorHAnsi"/>
          <w:b/>
        </w:rPr>
        <w:t>4</w:t>
      </w:r>
      <w:r w:rsidR="001B28DF" w:rsidRPr="009F7ABF">
        <w:rPr>
          <w:rFonts w:cstheme="minorHAnsi"/>
          <w:b/>
        </w:rPr>
        <w:t>0%</w:t>
      </w:r>
    </w:p>
    <w:p w:rsidR="001B28DF" w:rsidRPr="00E64FCD" w:rsidRDefault="001B28DF" w:rsidP="001B28DF">
      <w:pPr>
        <w:spacing w:before="120" w:after="120"/>
        <w:ind w:left="709"/>
        <w:jc w:val="both"/>
        <w:rPr>
          <w:rFonts w:cstheme="minorHAnsi"/>
        </w:rPr>
      </w:pPr>
      <w:r w:rsidRPr="009F7ABF">
        <w:rPr>
          <w:rFonts w:cstheme="minorHAnsi"/>
        </w:rPr>
        <w:t>W ramach tego kryterium</w:t>
      </w:r>
      <w:r w:rsidRPr="00E64FCD">
        <w:rPr>
          <w:rFonts w:cstheme="minorHAnsi"/>
        </w:rPr>
        <w:t xml:space="preserve"> można uzyskać </w:t>
      </w:r>
      <w:r w:rsidR="00C8492C">
        <w:rPr>
          <w:rFonts w:cstheme="minorHAnsi"/>
        </w:rPr>
        <w:t>4</w:t>
      </w:r>
      <w:r w:rsidRPr="00E64FCD">
        <w:rPr>
          <w:rFonts w:cstheme="minorHAnsi"/>
        </w:rPr>
        <w:t xml:space="preserve">0 pkt. </w:t>
      </w:r>
    </w:p>
    <w:p w:rsidR="001B28DF" w:rsidRPr="00E64FCD" w:rsidRDefault="001B28DF" w:rsidP="001B28DF">
      <w:pPr>
        <w:spacing w:before="120" w:after="120"/>
        <w:ind w:left="709"/>
        <w:jc w:val="both"/>
        <w:rPr>
          <w:rFonts w:cstheme="minorHAnsi"/>
          <w:b/>
        </w:rPr>
      </w:pPr>
      <w:r w:rsidRPr="00E64FCD">
        <w:rPr>
          <w:rFonts w:cstheme="minorHAnsi"/>
          <w:b/>
        </w:rPr>
        <w:t>Sposób wyliczania liczby punktów za kryterium cena</w:t>
      </w:r>
    </w:p>
    <w:p w:rsidR="001B28DF" w:rsidRPr="00E64FCD" w:rsidRDefault="001B28DF" w:rsidP="001B28DF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cstheme="minorHAnsi"/>
        </w:rPr>
      </w:pPr>
      <w:r w:rsidRPr="00E64FCD">
        <w:rPr>
          <w:rFonts w:cstheme="minorHAnsi"/>
        </w:rPr>
        <w:t>jeżeli złożona oferta w danym kryterium jest najmniej korzystną lub równa się ofercie najmniej korzystniej – otrzymuje ona 0 pkt</w:t>
      </w:r>
    </w:p>
    <w:p w:rsidR="001B28DF" w:rsidRPr="00E64FCD" w:rsidRDefault="001B28DF" w:rsidP="001B28DF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cstheme="minorHAnsi"/>
        </w:rPr>
      </w:pPr>
      <w:r w:rsidRPr="00E64FCD">
        <w:rPr>
          <w:rFonts w:cstheme="minorHAnsi"/>
        </w:rPr>
        <w:t>jeżeli oferta jest najkorzystniejsza lub równa ofercie najkorzystniejszej – otrzymuje maksymalną liczbę punktów równą wadze kryterium</w:t>
      </w:r>
    </w:p>
    <w:p w:rsidR="001B28DF" w:rsidRPr="00E64FCD" w:rsidRDefault="001B28DF" w:rsidP="001B28DF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cstheme="minorHAnsi"/>
        </w:rPr>
      </w:pPr>
      <w:r w:rsidRPr="00E64FCD">
        <w:rPr>
          <w:rFonts w:cstheme="minorHAnsi"/>
        </w:rPr>
        <w:t>jeżeli wszystkie oferty są równe – wszystkie otrzymują maksymalną liczbę punktów równą wadze kryterium</w:t>
      </w:r>
    </w:p>
    <w:p w:rsidR="009F7ABF" w:rsidRPr="00A33B1D" w:rsidRDefault="001B28DF" w:rsidP="00A33B1D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cstheme="minorHAnsi"/>
        </w:rPr>
      </w:pPr>
      <w:r w:rsidRPr="00E64FCD">
        <w:rPr>
          <w:rFonts w:cstheme="minorHAnsi"/>
        </w:rPr>
        <w:t>jeżeli złożona oferta jest ofertą pośrednią (pomiędzy ofertą najmniej korzystną a najkorzystniejszą) – jej wartość punktowa obliczana jest w sposób następujący:</w:t>
      </w:r>
    </w:p>
    <w:p w:rsidR="009F7ABF" w:rsidRPr="009F7ABF" w:rsidRDefault="009F7ABF" w:rsidP="009F7ABF">
      <w:pPr>
        <w:spacing w:before="120" w:after="120"/>
        <w:ind w:left="709"/>
        <w:jc w:val="both"/>
        <w:rPr>
          <w:rFonts w:cstheme="minorHAnsi"/>
          <w:b/>
          <w:sz w:val="24"/>
          <w:szCs w:val="24"/>
        </w:rPr>
      </w:pPr>
      <w:r w:rsidRPr="009F7ABF">
        <w:rPr>
          <w:b/>
        </w:rPr>
        <w:t>W</w:t>
      </w:r>
      <w:r w:rsidRPr="009F7ABF">
        <w:rPr>
          <w:b/>
          <w:vertAlign w:val="subscript"/>
        </w:rPr>
        <w:t>obliczana</w:t>
      </w:r>
      <w:r w:rsidRPr="009F7ABF">
        <w:rPr>
          <w:rFonts w:cstheme="minorHAnsi"/>
          <w:b/>
          <w:sz w:val="24"/>
          <w:szCs w:val="24"/>
        </w:rPr>
        <w:t xml:space="preserve"> = (T</w:t>
      </w:r>
      <w:r w:rsidRPr="009F7ABF">
        <w:rPr>
          <w:rFonts w:cstheme="minorHAnsi"/>
          <w:b/>
          <w:sz w:val="24"/>
          <w:szCs w:val="24"/>
          <w:vertAlign w:val="subscript"/>
        </w:rPr>
        <w:t>min</w:t>
      </w:r>
      <w:r w:rsidRPr="009F7ABF">
        <w:rPr>
          <w:rFonts w:cstheme="minorHAnsi"/>
          <w:b/>
          <w:sz w:val="24"/>
          <w:szCs w:val="24"/>
        </w:rPr>
        <w:t xml:space="preserve"> / T</w:t>
      </w:r>
      <w:r w:rsidRPr="009F7ABF">
        <w:rPr>
          <w:rFonts w:cstheme="minorHAnsi"/>
          <w:b/>
          <w:sz w:val="24"/>
          <w:szCs w:val="24"/>
          <w:vertAlign w:val="subscript"/>
        </w:rPr>
        <w:t>x</w:t>
      </w:r>
      <w:r w:rsidRPr="009F7ABF">
        <w:rPr>
          <w:rFonts w:cstheme="minorHAnsi"/>
          <w:b/>
          <w:sz w:val="24"/>
          <w:szCs w:val="24"/>
        </w:rPr>
        <w:t xml:space="preserve">) * </w:t>
      </w:r>
      <w:r>
        <w:rPr>
          <w:rFonts w:cstheme="minorHAnsi"/>
          <w:b/>
          <w:sz w:val="24"/>
          <w:szCs w:val="24"/>
        </w:rPr>
        <w:t>40</w:t>
      </w:r>
      <w:r w:rsidRPr="009F7ABF">
        <w:rPr>
          <w:rFonts w:cstheme="minorHAnsi"/>
          <w:b/>
          <w:sz w:val="24"/>
          <w:szCs w:val="24"/>
        </w:rPr>
        <w:t xml:space="preserve"> pkt</w:t>
      </w:r>
    </w:p>
    <w:p w:rsidR="001B28DF" w:rsidRPr="00E64FCD" w:rsidRDefault="001B28DF" w:rsidP="001B28DF">
      <w:pPr>
        <w:spacing w:before="120" w:after="120"/>
        <w:ind w:left="709"/>
        <w:jc w:val="both"/>
        <w:rPr>
          <w:rFonts w:cstheme="minorHAnsi"/>
        </w:rPr>
      </w:pPr>
      <w:r w:rsidRPr="00E64FCD">
        <w:rPr>
          <w:rFonts w:cstheme="minorHAnsi"/>
        </w:rPr>
        <w:t>gdzie:</w:t>
      </w:r>
    </w:p>
    <w:p w:rsidR="00C8492C" w:rsidRDefault="009F7ABF" w:rsidP="003F454C">
      <w:pPr>
        <w:spacing w:after="0"/>
        <w:ind w:left="1416"/>
        <w:jc w:val="both"/>
        <w:rPr>
          <w:rFonts w:cstheme="minorHAnsi"/>
        </w:rPr>
      </w:pPr>
      <w:r>
        <w:t>W</w:t>
      </w:r>
      <w:r>
        <w:rPr>
          <w:vertAlign w:val="subscript"/>
        </w:rPr>
        <w:t>obliczana</w:t>
      </w:r>
      <w:r>
        <w:rPr>
          <w:rFonts w:cstheme="minorHAnsi"/>
          <w:szCs w:val="24"/>
        </w:rPr>
        <w:t xml:space="preserve"> – liczba punktów przyznana ocenianej ofercie w ramach </w:t>
      </w:r>
      <w:r w:rsidR="001B28DF" w:rsidRPr="00E64FCD">
        <w:rPr>
          <w:rFonts w:cstheme="minorHAnsi"/>
        </w:rPr>
        <w:t xml:space="preserve">kryterium </w:t>
      </w:r>
      <w:r>
        <w:rPr>
          <w:rFonts w:cstheme="minorHAnsi"/>
        </w:rPr>
        <w:t>t</w:t>
      </w:r>
      <w:r w:rsidRPr="009F7ABF">
        <w:rPr>
          <w:rFonts w:cstheme="minorHAnsi"/>
        </w:rPr>
        <w:t xml:space="preserve">ermin wykonania zamówienia  </w:t>
      </w:r>
    </w:p>
    <w:p w:rsidR="009F7ABF" w:rsidRDefault="009F7ABF" w:rsidP="003F454C">
      <w:pPr>
        <w:ind w:left="851" w:firstLine="565"/>
        <w:rPr>
          <w:rFonts w:cstheme="minorHAnsi"/>
          <w:szCs w:val="24"/>
        </w:rPr>
      </w:pPr>
      <w:r>
        <w:rPr>
          <w:rFonts w:cstheme="minorHAnsi"/>
          <w:szCs w:val="24"/>
        </w:rPr>
        <w:t>T</w:t>
      </w:r>
      <w:r>
        <w:rPr>
          <w:rFonts w:cstheme="minorHAnsi"/>
          <w:szCs w:val="24"/>
          <w:vertAlign w:val="subscript"/>
        </w:rPr>
        <w:t>min</w:t>
      </w:r>
      <w:r>
        <w:rPr>
          <w:rFonts w:cstheme="minorHAnsi"/>
          <w:szCs w:val="24"/>
        </w:rPr>
        <w:t xml:space="preserve"> – najkrótszy czas realizacji zamówienia zaoferowany w ramach danej kategorii,</w:t>
      </w:r>
    </w:p>
    <w:p w:rsidR="001B28DF" w:rsidRPr="005E047F" w:rsidRDefault="009F7ABF" w:rsidP="00DC09D2">
      <w:pPr>
        <w:spacing w:before="120" w:after="120"/>
        <w:ind w:left="851" w:firstLine="565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</w:t>
      </w:r>
      <w:r>
        <w:rPr>
          <w:rFonts w:cstheme="minorHAnsi"/>
          <w:szCs w:val="24"/>
          <w:vertAlign w:val="subscript"/>
        </w:rPr>
        <w:t>x</w:t>
      </w:r>
      <w:r>
        <w:rPr>
          <w:rFonts w:cstheme="minorHAnsi"/>
          <w:szCs w:val="24"/>
        </w:rPr>
        <w:t xml:space="preserve"> – czas realizacji zamówienia w ofercie ocenianej</w:t>
      </w:r>
    </w:p>
    <w:p w:rsidR="003F454C" w:rsidRDefault="003F454C" w:rsidP="003F454C">
      <w:pPr>
        <w:spacing w:after="0"/>
        <w:rPr>
          <w:rFonts w:cstheme="minorHAnsi"/>
          <w:b/>
          <w:sz w:val="24"/>
        </w:rPr>
      </w:pPr>
    </w:p>
    <w:p w:rsidR="00DC09D2" w:rsidRDefault="00DC09D2" w:rsidP="003F454C">
      <w:pPr>
        <w:spacing w:after="0"/>
        <w:rPr>
          <w:rFonts w:cstheme="minorHAnsi"/>
          <w:b/>
          <w:sz w:val="24"/>
        </w:rPr>
      </w:pPr>
    </w:p>
    <w:p w:rsidR="00DC09D2" w:rsidRDefault="00DC09D2" w:rsidP="003F454C">
      <w:pPr>
        <w:spacing w:after="0"/>
        <w:rPr>
          <w:rFonts w:cstheme="minorHAnsi"/>
          <w:b/>
          <w:sz w:val="24"/>
        </w:rPr>
      </w:pPr>
    </w:p>
    <w:p w:rsidR="00DC09D2" w:rsidRDefault="00DC09D2" w:rsidP="003F454C">
      <w:pPr>
        <w:spacing w:after="0"/>
        <w:rPr>
          <w:rFonts w:cstheme="minorHAnsi"/>
          <w:b/>
          <w:sz w:val="24"/>
        </w:rPr>
      </w:pPr>
    </w:p>
    <w:p w:rsidR="003F454C" w:rsidRPr="0011755E" w:rsidRDefault="003F454C" w:rsidP="003F454C">
      <w:pPr>
        <w:spacing w:after="0"/>
        <w:rPr>
          <w:rFonts w:cstheme="minorHAnsi"/>
          <w:b/>
          <w:sz w:val="24"/>
        </w:rPr>
      </w:pPr>
      <w:r w:rsidRPr="0011755E">
        <w:rPr>
          <w:rFonts w:cstheme="minorHAnsi"/>
          <w:b/>
          <w:sz w:val="24"/>
        </w:rPr>
        <w:t>OFERTA</w:t>
      </w:r>
      <w:r>
        <w:rPr>
          <w:rFonts w:cstheme="minorHAnsi"/>
          <w:b/>
          <w:sz w:val="24"/>
        </w:rPr>
        <w:t>: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 xml:space="preserve">VII. Oferta powinna zostać złożona na formularzu oferty (Załącznik nr 1 do </w:t>
      </w:r>
      <w:r>
        <w:rPr>
          <w:rFonts w:cstheme="minorHAnsi"/>
        </w:rPr>
        <w:t>Z</w:t>
      </w:r>
      <w:r w:rsidRPr="0011755E">
        <w:rPr>
          <w:rFonts w:cstheme="minorHAnsi"/>
        </w:rPr>
        <w:t>apytania ofertowego</w:t>
      </w:r>
      <w:r>
        <w:rPr>
          <w:rFonts w:cstheme="minorHAnsi"/>
        </w:rPr>
        <w:t xml:space="preserve"> nr 01/2016</w:t>
      </w:r>
      <w:r w:rsidRPr="0011755E">
        <w:rPr>
          <w:rFonts w:cstheme="minorHAnsi"/>
        </w:rPr>
        <w:t>).</w:t>
      </w:r>
    </w:p>
    <w:p w:rsidR="003F454C" w:rsidRDefault="003F454C" w:rsidP="003F454C">
      <w:pPr>
        <w:shd w:val="clear" w:color="auto" w:fill="FFFFFF"/>
        <w:spacing w:after="0"/>
        <w:rPr>
          <w:rFonts w:eastAsia="Times New Roman" w:cstheme="minorHAnsi"/>
          <w:b/>
          <w:sz w:val="24"/>
        </w:rPr>
      </w:pPr>
    </w:p>
    <w:p w:rsidR="003F454C" w:rsidRPr="0011755E" w:rsidRDefault="003F454C" w:rsidP="003F454C">
      <w:pPr>
        <w:shd w:val="clear" w:color="auto" w:fill="FFFFFF"/>
        <w:spacing w:after="0"/>
        <w:rPr>
          <w:rFonts w:eastAsia="Times New Roman" w:cstheme="minorHAnsi"/>
          <w:b/>
          <w:sz w:val="24"/>
        </w:rPr>
      </w:pPr>
      <w:r w:rsidRPr="0011755E">
        <w:rPr>
          <w:rFonts w:eastAsia="Times New Roman" w:cstheme="minorHAnsi"/>
          <w:b/>
          <w:sz w:val="24"/>
        </w:rPr>
        <w:t>WAŻNOŚĆ OFERTY:</w:t>
      </w:r>
    </w:p>
    <w:p w:rsidR="003F454C" w:rsidRPr="0011755E" w:rsidRDefault="003F454C" w:rsidP="003F454C">
      <w:pPr>
        <w:pStyle w:val="Tekstpodstawowy3"/>
        <w:spacing w:after="0"/>
        <w:rPr>
          <w:rFonts w:asciiTheme="minorHAnsi" w:hAnsiTheme="minorHAnsi" w:cstheme="minorHAnsi"/>
          <w:bCs w:val="0"/>
          <w:szCs w:val="24"/>
        </w:rPr>
      </w:pPr>
      <w:r w:rsidRPr="0011755E">
        <w:rPr>
          <w:rFonts w:asciiTheme="minorHAnsi" w:hAnsiTheme="minorHAnsi" w:cstheme="minorHAnsi"/>
          <w:bCs w:val="0"/>
          <w:szCs w:val="24"/>
        </w:rPr>
        <w:t>VIII. Oferta powinna być ważna do 31.03.2016 roku.</w:t>
      </w:r>
    </w:p>
    <w:p w:rsidR="003F454C" w:rsidRPr="0011755E" w:rsidRDefault="003F454C" w:rsidP="003F454C">
      <w:pPr>
        <w:pStyle w:val="Tekstpodstawowy3"/>
        <w:spacing w:after="0"/>
        <w:rPr>
          <w:rFonts w:asciiTheme="minorHAnsi" w:hAnsiTheme="minorHAnsi" w:cstheme="minorHAnsi"/>
          <w:bCs w:val="0"/>
          <w:szCs w:val="24"/>
        </w:rPr>
      </w:pPr>
      <w:r w:rsidRPr="0011755E">
        <w:rPr>
          <w:rFonts w:asciiTheme="minorHAnsi" w:hAnsiTheme="minorHAnsi" w:cstheme="minorHAnsi"/>
          <w:bCs w:val="0"/>
          <w:szCs w:val="24"/>
        </w:rPr>
        <w:t>IX. Oferta powinna być opatrzona pieczątką firmową (jeśli dotyczy), posiadać datę sporządzenia i podpis osoby sporządzającej Ofertę.</w:t>
      </w:r>
    </w:p>
    <w:p w:rsidR="003F454C" w:rsidRDefault="003F454C" w:rsidP="003F454C">
      <w:pPr>
        <w:pStyle w:val="Tekstpodstawowy3"/>
        <w:spacing w:after="0"/>
        <w:rPr>
          <w:rFonts w:asciiTheme="minorHAnsi" w:hAnsiTheme="minorHAnsi" w:cstheme="minorHAnsi"/>
          <w:bCs w:val="0"/>
          <w:szCs w:val="24"/>
        </w:rPr>
      </w:pPr>
      <w:r w:rsidRPr="0011755E">
        <w:rPr>
          <w:rFonts w:asciiTheme="minorHAnsi" w:hAnsiTheme="minorHAnsi" w:cstheme="minorHAnsi"/>
          <w:bCs w:val="0"/>
          <w:szCs w:val="24"/>
        </w:rPr>
        <w:t>X. Oferta (podpisana i zeskanowana) może być przekazana</w:t>
      </w:r>
      <w:r>
        <w:rPr>
          <w:rFonts w:asciiTheme="minorHAnsi" w:hAnsiTheme="minorHAnsi" w:cstheme="minorHAnsi"/>
          <w:bCs w:val="0"/>
          <w:szCs w:val="24"/>
        </w:rPr>
        <w:t>:</w:t>
      </w:r>
    </w:p>
    <w:p w:rsidR="003F454C" w:rsidRDefault="003F454C" w:rsidP="003F454C">
      <w:pPr>
        <w:pStyle w:val="Tekstpodstawowy3"/>
        <w:numPr>
          <w:ilvl w:val="0"/>
          <w:numId w:val="36"/>
        </w:numPr>
        <w:spacing w:after="0"/>
        <w:rPr>
          <w:rFonts w:asciiTheme="minorHAnsi" w:hAnsiTheme="minorHAnsi" w:cstheme="minorHAnsi"/>
          <w:bCs w:val="0"/>
          <w:szCs w:val="24"/>
        </w:rPr>
      </w:pPr>
      <w:r w:rsidRPr="0011755E">
        <w:rPr>
          <w:rFonts w:asciiTheme="minorHAnsi" w:hAnsiTheme="minorHAnsi" w:cstheme="minorHAnsi"/>
          <w:bCs w:val="0"/>
          <w:szCs w:val="24"/>
        </w:rPr>
        <w:t xml:space="preserve">pocztą </w:t>
      </w:r>
      <w:r>
        <w:rPr>
          <w:rFonts w:asciiTheme="minorHAnsi" w:hAnsiTheme="minorHAnsi" w:cstheme="minorHAnsi"/>
          <w:bCs w:val="0"/>
          <w:szCs w:val="24"/>
        </w:rPr>
        <w:t xml:space="preserve">elektroniczną na adres: e-mail: </w:t>
      </w:r>
      <w:r w:rsidRPr="005E314A">
        <w:rPr>
          <w:rFonts w:asciiTheme="minorHAnsi" w:hAnsiTheme="minorHAnsi" w:cstheme="minorHAnsi"/>
          <w:bCs w:val="0"/>
          <w:szCs w:val="24"/>
        </w:rPr>
        <w:t>biuro@agrotechnika.pl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</w:p>
    <w:p w:rsidR="003F454C" w:rsidRDefault="003F454C" w:rsidP="003F454C">
      <w:pPr>
        <w:pStyle w:val="Tekstpodstawowy3"/>
        <w:numPr>
          <w:ilvl w:val="0"/>
          <w:numId w:val="36"/>
        </w:numPr>
        <w:spacing w:after="0"/>
        <w:rPr>
          <w:rFonts w:asciiTheme="minorHAnsi" w:hAnsiTheme="minorHAnsi" w:cstheme="minorHAnsi"/>
          <w:bCs w:val="0"/>
          <w:szCs w:val="24"/>
        </w:rPr>
      </w:pPr>
      <w:r w:rsidRPr="0011755E">
        <w:rPr>
          <w:rFonts w:asciiTheme="minorHAnsi" w:hAnsiTheme="minorHAnsi" w:cstheme="minorHAnsi"/>
          <w:bCs w:val="0"/>
          <w:szCs w:val="24"/>
        </w:rPr>
        <w:t>pocztą na adres Zamawiającego</w:t>
      </w:r>
      <w:r>
        <w:rPr>
          <w:rFonts w:asciiTheme="minorHAnsi" w:hAnsiTheme="minorHAnsi" w:cstheme="minorHAnsi"/>
          <w:bCs w:val="0"/>
          <w:szCs w:val="24"/>
        </w:rPr>
        <w:t xml:space="preserve">: </w:t>
      </w:r>
      <w:r w:rsidRPr="004630C8">
        <w:rPr>
          <w:rFonts w:asciiTheme="minorHAnsi" w:hAnsiTheme="minorHAnsi" w:cstheme="minorHAnsi"/>
          <w:bCs w:val="0"/>
          <w:szCs w:val="24"/>
        </w:rPr>
        <w:t>ul. Piłsudskiego 180, 05-091 Ząbki</w:t>
      </w:r>
    </w:p>
    <w:p w:rsidR="003F454C" w:rsidRPr="0011755E" w:rsidRDefault="003F454C" w:rsidP="003F454C">
      <w:pPr>
        <w:pStyle w:val="Tekstpodstawowy3"/>
        <w:numPr>
          <w:ilvl w:val="0"/>
          <w:numId w:val="36"/>
        </w:numPr>
        <w:spacing w:after="0"/>
        <w:rPr>
          <w:rFonts w:asciiTheme="minorHAnsi" w:hAnsiTheme="minorHAnsi" w:cstheme="minorHAnsi"/>
          <w:bCs w:val="0"/>
          <w:szCs w:val="24"/>
        </w:rPr>
      </w:pPr>
      <w:r w:rsidRPr="0011755E">
        <w:rPr>
          <w:rFonts w:asciiTheme="minorHAnsi" w:hAnsiTheme="minorHAnsi" w:cstheme="minorHAnsi"/>
          <w:bCs w:val="0"/>
          <w:szCs w:val="24"/>
        </w:rPr>
        <w:t>osobiście na adres Zamawiającego.</w:t>
      </w:r>
    </w:p>
    <w:p w:rsidR="003F454C" w:rsidRPr="0011755E" w:rsidRDefault="003F454C" w:rsidP="003F454C">
      <w:pPr>
        <w:pStyle w:val="Tekstpodstawowy3"/>
        <w:spacing w:after="0"/>
        <w:rPr>
          <w:rFonts w:asciiTheme="minorHAnsi" w:hAnsiTheme="minorHAnsi" w:cstheme="minorHAnsi"/>
          <w:bCs w:val="0"/>
          <w:szCs w:val="24"/>
        </w:rPr>
      </w:pPr>
      <w:r w:rsidRPr="0011755E">
        <w:rPr>
          <w:rFonts w:asciiTheme="minorHAnsi" w:hAnsiTheme="minorHAnsi" w:cstheme="minorHAnsi"/>
          <w:bCs w:val="0"/>
          <w:szCs w:val="24"/>
        </w:rPr>
        <w:t xml:space="preserve">XI. </w:t>
      </w:r>
      <w:r w:rsidRPr="0011755E">
        <w:rPr>
          <w:rFonts w:asciiTheme="minorHAnsi" w:hAnsiTheme="minorHAnsi" w:cstheme="minorHAnsi"/>
          <w:b/>
        </w:rPr>
        <w:t>Termin składania ofert</w:t>
      </w:r>
      <w:r w:rsidRPr="0011755E">
        <w:rPr>
          <w:rFonts w:asciiTheme="minorHAnsi" w:hAnsiTheme="minorHAnsi" w:cstheme="minorHAnsi"/>
        </w:rPr>
        <w:t xml:space="preserve"> (wpłynięcia ich do siedziby Zamawiającego lub na wskazany adres email) upływa w dniu 1</w:t>
      </w:r>
      <w:r>
        <w:rPr>
          <w:rFonts w:asciiTheme="minorHAnsi" w:hAnsiTheme="minorHAnsi" w:cstheme="minorHAnsi"/>
        </w:rPr>
        <w:t>1</w:t>
      </w:r>
      <w:r w:rsidRPr="0011755E">
        <w:rPr>
          <w:rFonts w:asciiTheme="minorHAnsi" w:hAnsiTheme="minorHAnsi" w:cstheme="minorHAnsi"/>
        </w:rPr>
        <w:t>.03.2016r. o godzinie 15.00.</w:t>
      </w:r>
    </w:p>
    <w:p w:rsidR="003F454C" w:rsidRPr="0011755E" w:rsidRDefault="003F454C" w:rsidP="003F454C">
      <w:pPr>
        <w:spacing w:after="0"/>
        <w:jc w:val="both"/>
        <w:rPr>
          <w:rFonts w:cstheme="minorHAnsi"/>
          <w:b/>
          <w:sz w:val="24"/>
        </w:rPr>
      </w:pPr>
    </w:p>
    <w:p w:rsidR="003F454C" w:rsidRPr="0011755E" w:rsidRDefault="003F454C" w:rsidP="003F454C">
      <w:pPr>
        <w:spacing w:after="0"/>
        <w:rPr>
          <w:rFonts w:cstheme="minorHAnsi"/>
          <w:b/>
          <w:sz w:val="24"/>
        </w:rPr>
      </w:pPr>
      <w:r w:rsidRPr="0011755E">
        <w:rPr>
          <w:rFonts w:cstheme="minorHAnsi"/>
          <w:b/>
          <w:sz w:val="24"/>
        </w:rPr>
        <w:t>INNE INFORMACJE: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 xml:space="preserve">XII. Zapytanie ofertowe umieszczono na stronie internetowej Spółki oraz w siedzibie Spółki w miejscu publicznie dostępnym. 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>XIII. Zamawiający zastrzega możliwość dokonywania zmian w ogłoszeniu lub warunkach zamówienia. O każdej zmianie oferenci zostaną powiadomieni za pośrednictwem strony internetowej Spółki.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>XIV. Zamawiający zastrzega sobie prawo do unieważnienia postępowania na każdym etapie postępowania lub do pozostawienia postępowania bez rozstrzygnięcia.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>XV. Zamawiający nie dopuszcza składania ofert cząstkowych.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>XVI. Zamawiający zastrzega sobie prawo do możliwości negocjacji ceny, sposobu oraz zakresu realizacji oferowanych prac.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>XVII. Wszelka korespondencja z oferentami będzie prowadzona w języku polskim. Dokumenty sporządzone w języku obcym powinny być poprawnie przetłumaczone przez zgłaszającego na język polski.</w:t>
      </w:r>
    </w:p>
    <w:p w:rsidR="003F454C" w:rsidRPr="0011755E" w:rsidRDefault="003F454C" w:rsidP="003F454C">
      <w:pPr>
        <w:spacing w:after="0"/>
        <w:jc w:val="both"/>
        <w:rPr>
          <w:rFonts w:cstheme="minorHAnsi"/>
          <w:bCs/>
        </w:rPr>
      </w:pPr>
      <w:r w:rsidRPr="0011755E">
        <w:rPr>
          <w:rFonts w:cstheme="minorHAnsi"/>
          <w:bCs/>
        </w:rPr>
        <w:t>XVIII. Informacja nt. wyników postępowania umieszczona zostanie na stronie internetowej Spółki oraz wysłana do każdego Oferenta spełniającego warunki dostępu do udziału w postępowaniu.</w:t>
      </w:r>
    </w:p>
    <w:p w:rsidR="003F454C" w:rsidRPr="0011755E" w:rsidRDefault="003F454C" w:rsidP="003F454C">
      <w:pPr>
        <w:spacing w:after="0"/>
        <w:rPr>
          <w:rFonts w:cstheme="minorHAnsi"/>
          <w:b/>
        </w:rPr>
      </w:pPr>
    </w:p>
    <w:p w:rsidR="003F454C" w:rsidRPr="000D4130" w:rsidRDefault="003F454C" w:rsidP="003F454C">
      <w:pPr>
        <w:spacing w:after="0"/>
        <w:rPr>
          <w:rFonts w:cstheme="minorHAnsi"/>
          <w:b/>
          <w:sz w:val="24"/>
          <w:szCs w:val="24"/>
        </w:rPr>
      </w:pPr>
      <w:r w:rsidRPr="000D4130">
        <w:rPr>
          <w:rFonts w:cstheme="minorHAnsi"/>
          <w:b/>
          <w:sz w:val="24"/>
          <w:szCs w:val="24"/>
        </w:rPr>
        <w:t>UWAGI</w:t>
      </w:r>
      <w:r>
        <w:rPr>
          <w:rFonts w:cstheme="minorHAnsi"/>
          <w:b/>
          <w:sz w:val="24"/>
          <w:szCs w:val="24"/>
        </w:rPr>
        <w:t>: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>Zamawiający z Wykonawcą, który</w:t>
      </w:r>
      <w:r w:rsidRPr="0011755E">
        <w:t xml:space="preserve"> </w:t>
      </w:r>
      <w:r w:rsidRPr="0011755E">
        <w:rPr>
          <w:rFonts w:cstheme="minorHAnsi"/>
        </w:rPr>
        <w:t xml:space="preserve">przedstawi najbardziej korzystna ofertę podpisze umowę warunkową. Umowa przyrzeczona zostanie podpisana pod warunkiem uzyskania przez Zamawiającego dofinansowania w ramach </w:t>
      </w:r>
      <w:r w:rsidRPr="00644369">
        <w:rPr>
          <w:rFonts w:eastAsia="Times New Roman" w:cstheme="minorHAnsi"/>
        </w:rPr>
        <w:t>działania 1.2 „Działalność badawczo-rozwojowa przedsiębiorstw - typ projektu: Bony na innowacje” RPO WM 2014-2020</w:t>
      </w:r>
      <w:r>
        <w:rPr>
          <w:rFonts w:eastAsia="Times New Roman" w:cstheme="minorHAnsi"/>
        </w:rPr>
        <w:t>.</w:t>
      </w:r>
    </w:p>
    <w:p w:rsidR="003F454C" w:rsidRDefault="003F454C" w:rsidP="003F454C">
      <w:pPr>
        <w:spacing w:after="0"/>
        <w:jc w:val="both"/>
        <w:rPr>
          <w:rFonts w:cstheme="minorHAnsi"/>
        </w:rPr>
      </w:pPr>
    </w:p>
    <w:p w:rsidR="003F454C" w:rsidRDefault="003F454C" w:rsidP="003F454C">
      <w:pPr>
        <w:spacing w:after="0"/>
        <w:ind w:firstLine="708"/>
        <w:jc w:val="both"/>
        <w:rPr>
          <w:rFonts w:cstheme="minorHAnsi"/>
        </w:rPr>
      </w:pPr>
    </w:p>
    <w:p w:rsidR="00DC09D2" w:rsidRDefault="00DC09D2" w:rsidP="003F454C">
      <w:pPr>
        <w:spacing w:after="0"/>
        <w:ind w:firstLine="708"/>
        <w:jc w:val="both"/>
        <w:rPr>
          <w:rFonts w:cstheme="minorHAnsi"/>
        </w:rPr>
      </w:pPr>
    </w:p>
    <w:p w:rsidR="00DC09D2" w:rsidRDefault="00DC09D2" w:rsidP="003F454C">
      <w:pPr>
        <w:spacing w:after="0"/>
        <w:ind w:firstLine="708"/>
        <w:jc w:val="both"/>
        <w:rPr>
          <w:rFonts w:cstheme="minorHAnsi"/>
        </w:rPr>
      </w:pPr>
    </w:p>
    <w:p w:rsidR="00DC09D2" w:rsidRDefault="00DC09D2" w:rsidP="003F454C">
      <w:pPr>
        <w:spacing w:after="0"/>
        <w:ind w:firstLine="708"/>
        <w:jc w:val="both"/>
        <w:rPr>
          <w:rFonts w:cstheme="minorHAnsi"/>
        </w:rPr>
      </w:pPr>
    </w:p>
    <w:p w:rsidR="00DC09D2" w:rsidRDefault="00DC09D2" w:rsidP="003F454C">
      <w:pPr>
        <w:spacing w:after="0"/>
        <w:ind w:firstLine="708"/>
        <w:jc w:val="both"/>
        <w:rPr>
          <w:rFonts w:cstheme="minorHAnsi"/>
        </w:rPr>
      </w:pPr>
    </w:p>
    <w:p w:rsidR="00DC09D2" w:rsidRDefault="00DC09D2" w:rsidP="003F454C">
      <w:pPr>
        <w:spacing w:after="0"/>
        <w:ind w:firstLine="708"/>
        <w:jc w:val="both"/>
        <w:rPr>
          <w:rFonts w:cstheme="minorHAnsi"/>
        </w:rPr>
      </w:pPr>
    </w:p>
    <w:p w:rsidR="00DC09D2" w:rsidRPr="0011755E" w:rsidRDefault="00DC09D2" w:rsidP="003F454C">
      <w:pPr>
        <w:spacing w:after="0"/>
        <w:ind w:firstLine="708"/>
        <w:jc w:val="both"/>
        <w:rPr>
          <w:rFonts w:cstheme="minorHAnsi"/>
        </w:rPr>
      </w:pPr>
    </w:p>
    <w:p w:rsidR="003F454C" w:rsidRPr="000D4130" w:rsidRDefault="003F454C" w:rsidP="003F454C">
      <w:pPr>
        <w:spacing w:after="0"/>
        <w:rPr>
          <w:rFonts w:cstheme="minorHAnsi"/>
          <w:b/>
          <w:bCs/>
          <w:sz w:val="24"/>
          <w:szCs w:val="24"/>
        </w:rPr>
      </w:pPr>
      <w:r w:rsidRPr="000D4130">
        <w:rPr>
          <w:rFonts w:cstheme="minorHAnsi"/>
          <w:b/>
          <w:bCs/>
          <w:sz w:val="24"/>
          <w:szCs w:val="24"/>
        </w:rPr>
        <w:t>REZYGNACJA ZE WSPÓŁPRACY</w:t>
      </w:r>
      <w:r>
        <w:rPr>
          <w:rFonts w:cstheme="minorHAnsi"/>
          <w:b/>
          <w:bCs/>
          <w:sz w:val="24"/>
          <w:szCs w:val="24"/>
        </w:rPr>
        <w:t>:</w:t>
      </w: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>W przypadku rezygnacji lub wykluczenia Wykonawcy z jednej lub wielu usług, Zamawiający będzie kierował zamówienia do Wykonawcy, który złożył kolejną najkorzystniejszą ofertę (Zamawiający zastrzega sobie możliwość negocjacji ceny, sposobu oraz zakresu realizacji prac).</w:t>
      </w:r>
    </w:p>
    <w:p w:rsidR="003F454C" w:rsidRDefault="003F454C" w:rsidP="003F454C">
      <w:pPr>
        <w:spacing w:after="0"/>
        <w:jc w:val="both"/>
        <w:rPr>
          <w:rFonts w:cstheme="minorHAnsi"/>
        </w:rPr>
      </w:pPr>
    </w:p>
    <w:p w:rsidR="003F454C" w:rsidRDefault="003F454C" w:rsidP="003F454C">
      <w:pPr>
        <w:spacing w:after="0"/>
        <w:jc w:val="both"/>
        <w:rPr>
          <w:rFonts w:cstheme="minorHAnsi"/>
        </w:rPr>
      </w:pPr>
    </w:p>
    <w:p w:rsidR="003F454C" w:rsidRDefault="003F454C" w:rsidP="003F454C">
      <w:pPr>
        <w:spacing w:after="0"/>
        <w:jc w:val="both"/>
        <w:rPr>
          <w:rFonts w:cstheme="minorHAnsi"/>
        </w:rPr>
      </w:pPr>
    </w:p>
    <w:p w:rsidR="003F454C" w:rsidRPr="0011755E" w:rsidRDefault="003F454C" w:rsidP="003F454C">
      <w:pPr>
        <w:spacing w:after="0"/>
        <w:jc w:val="both"/>
        <w:rPr>
          <w:rFonts w:cstheme="minorHAnsi"/>
        </w:rPr>
      </w:pPr>
      <w:r w:rsidRPr="0011755E">
        <w:rPr>
          <w:rFonts w:cstheme="minorHAnsi"/>
        </w:rPr>
        <w:t>Załączniki:</w:t>
      </w:r>
    </w:p>
    <w:p w:rsidR="003F454C" w:rsidRPr="000D4130" w:rsidRDefault="003F454C" w:rsidP="003F454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0D4130">
        <w:rPr>
          <w:rFonts w:cstheme="minorHAnsi"/>
        </w:rPr>
        <w:t>Załącznik 1 do Zapytania ofertowego nr 01/2016 - Formularz oferty</w:t>
      </w:r>
      <w:r>
        <w:rPr>
          <w:rFonts w:cstheme="minorHAnsi"/>
        </w:rPr>
        <w:t>.</w:t>
      </w:r>
    </w:p>
    <w:p w:rsidR="00F712FB" w:rsidRPr="00E64FCD" w:rsidRDefault="00F712FB" w:rsidP="00F712FB">
      <w:pPr>
        <w:spacing w:before="120" w:after="120" w:line="240" w:lineRule="auto"/>
        <w:ind w:left="6663"/>
        <w:jc w:val="both"/>
        <w:rPr>
          <w:rFonts w:cstheme="minorHAnsi"/>
        </w:rPr>
      </w:pPr>
    </w:p>
    <w:p w:rsidR="003F454C" w:rsidRDefault="003F454C" w:rsidP="003F454C">
      <w:pPr>
        <w:spacing w:before="120" w:after="120" w:line="240" w:lineRule="auto"/>
        <w:ind w:left="4956" w:firstLine="708"/>
        <w:jc w:val="both"/>
        <w:rPr>
          <w:rFonts w:cstheme="minorHAnsi"/>
        </w:rPr>
      </w:pPr>
    </w:p>
    <w:p w:rsidR="00F712FB" w:rsidRPr="00E64FCD" w:rsidRDefault="00F712FB" w:rsidP="003F454C">
      <w:pPr>
        <w:spacing w:before="120" w:after="120" w:line="240" w:lineRule="auto"/>
        <w:ind w:left="4956" w:firstLine="708"/>
        <w:jc w:val="both"/>
        <w:rPr>
          <w:rFonts w:cstheme="minorHAnsi"/>
        </w:rPr>
      </w:pPr>
      <w:r w:rsidRPr="00E64FCD">
        <w:rPr>
          <w:rFonts w:cstheme="minorHAnsi"/>
        </w:rPr>
        <w:t>Z poważaniem</w:t>
      </w:r>
    </w:p>
    <w:p w:rsidR="00F712FB" w:rsidRDefault="00F712FB" w:rsidP="00F712FB">
      <w:pPr>
        <w:spacing w:before="120" w:after="120" w:line="240" w:lineRule="auto"/>
        <w:ind w:left="5664"/>
        <w:jc w:val="both"/>
        <w:rPr>
          <w:rFonts w:cstheme="minorHAnsi"/>
        </w:rPr>
      </w:pPr>
    </w:p>
    <w:p w:rsidR="003F454C" w:rsidRPr="00E64FCD" w:rsidRDefault="003F454C" w:rsidP="00F712FB">
      <w:pPr>
        <w:spacing w:before="120" w:after="120" w:line="240" w:lineRule="auto"/>
        <w:ind w:left="5664"/>
        <w:jc w:val="both"/>
        <w:rPr>
          <w:rFonts w:cstheme="minorHAnsi"/>
        </w:rPr>
      </w:pPr>
    </w:p>
    <w:p w:rsidR="00F713FD" w:rsidRPr="00E64FCD" w:rsidRDefault="003F454C" w:rsidP="003F454C">
      <w:pPr>
        <w:spacing w:before="120" w:after="120" w:line="240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 </w:t>
      </w:r>
      <w:r w:rsidR="00F712FB" w:rsidRPr="00E64FCD">
        <w:rPr>
          <w:rFonts w:cstheme="minorHAnsi"/>
        </w:rPr>
        <w:t>……………………………………..</w:t>
      </w:r>
    </w:p>
    <w:sectPr w:rsidR="00F713FD" w:rsidRPr="00E64FCD" w:rsidSect="00DC09D2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9E9205" w15:done="0"/>
  <w15:commentEx w15:paraId="14ACB8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D9" w:rsidRDefault="001E23D9" w:rsidP="000A316F">
      <w:pPr>
        <w:spacing w:after="0" w:line="240" w:lineRule="auto"/>
      </w:pPr>
      <w:r>
        <w:separator/>
      </w:r>
    </w:p>
  </w:endnote>
  <w:endnote w:type="continuationSeparator" w:id="0">
    <w:p w:rsidR="001E23D9" w:rsidRDefault="001E23D9" w:rsidP="000A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976109"/>
      <w:docPartObj>
        <w:docPartGallery w:val="Page Numbers (Bottom of Page)"/>
        <w:docPartUnique/>
      </w:docPartObj>
    </w:sdtPr>
    <w:sdtEndPr/>
    <w:sdtContent>
      <w:p w:rsidR="003F454C" w:rsidRDefault="001E45BC">
        <w:pPr>
          <w:pStyle w:val="Stopka"/>
          <w:jc w:val="right"/>
        </w:pPr>
        <w:r>
          <w:fldChar w:fldCharType="begin"/>
        </w:r>
        <w:r w:rsidR="003F454C">
          <w:instrText>PAGE   \* MERGEFORMAT</w:instrText>
        </w:r>
        <w:r>
          <w:fldChar w:fldCharType="separate"/>
        </w:r>
        <w:r w:rsidR="00726F08">
          <w:rPr>
            <w:noProof/>
          </w:rPr>
          <w:t>5</w:t>
        </w:r>
        <w:r>
          <w:fldChar w:fldCharType="end"/>
        </w:r>
        <w:r w:rsidR="003F454C">
          <w:t xml:space="preserve"> z 5</w:t>
        </w:r>
      </w:p>
    </w:sdtContent>
  </w:sdt>
  <w:p w:rsidR="003F454C" w:rsidRDefault="003F4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D9" w:rsidRDefault="001E23D9" w:rsidP="000A316F">
      <w:pPr>
        <w:spacing w:after="0" w:line="240" w:lineRule="auto"/>
      </w:pPr>
      <w:r>
        <w:separator/>
      </w:r>
    </w:p>
  </w:footnote>
  <w:footnote w:type="continuationSeparator" w:id="0">
    <w:p w:rsidR="001E23D9" w:rsidRDefault="001E23D9" w:rsidP="000A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4C" w:rsidRDefault="003F454C">
    <w:pPr>
      <w:pStyle w:val="Nagwek"/>
    </w:pPr>
    <w:r>
      <w:rPr>
        <w:noProof/>
      </w:rPr>
      <w:drawing>
        <wp:inline distT="0" distB="0" distL="0" distR="0">
          <wp:extent cx="5760720" cy="564515"/>
          <wp:effectExtent l="0" t="0" r="0" b="6985"/>
          <wp:docPr id="1" name="Obraz 1" descr="Praska Giełda Spożyw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ska Giełda Spożyw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A26"/>
    <w:multiLevelType w:val="multilevel"/>
    <w:tmpl w:val="0BBA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034F9"/>
    <w:multiLevelType w:val="multilevel"/>
    <w:tmpl w:val="E132C3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84541"/>
    <w:multiLevelType w:val="hybridMultilevel"/>
    <w:tmpl w:val="2AAA411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A227BA8"/>
    <w:multiLevelType w:val="multilevel"/>
    <w:tmpl w:val="6F3A89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1260D"/>
    <w:multiLevelType w:val="hybridMultilevel"/>
    <w:tmpl w:val="F696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C1899"/>
    <w:multiLevelType w:val="hybridMultilevel"/>
    <w:tmpl w:val="C3D8C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502F"/>
    <w:multiLevelType w:val="hybridMultilevel"/>
    <w:tmpl w:val="CA6A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870C2"/>
    <w:multiLevelType w:val="hybridMultilevel"/>
    <w:tmpl w:val="0B028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8106F"/>
    <w:multiLevelType w:val="hybridMultilevel"/>
    <w:tmpl w:val="4D54F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D47AC"/>
    <w:multiLevelType w:val="hybridMultilevel"/>
    <w:tmpl w:val="A88E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C1210"/>
    <w:multiLevelType w:val="hybridMultilevel"/>
    <w:tmpl w:val="2728AB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B2E2B"/>
    <w:multiLevelType w:val="hybridMultilevel"/>
    <w:tmpl w:val="B49A2A98"/>
    <w:lvl w:ilvl="0" w:tplc="ABC4EAB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31E49"/>
    <w:multiLevelType w:val="hybridMultilevel"/>
    <w:tmpl w:val="FB48A1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60AA2"/>
    <w:multiLevelType w:val="hybridMultilevel"/>
    <w:tmpl w:val="B75AA640"/>
    <w:lvl w:ilvl="0" w:tplc="BCC66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65262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1811D4"/>
    <w:multiLevelType w:val="hybridMultilevel"/>
    <w:tmpl w:val="A804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95AC1"/>
    <w:multiLevelType w:val="hybridMultilevel"/>
    <w:tmpl w:val="AEDCA2DC"/>
    <w:lvl w:ilvl="0" w:tplc="150E1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52425E"/>
    <w:multiLevelType w:val="hybridMultilevel"/>
    <w:tmpl w:val="B9DC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10EEA"/>
    <w:multiLevelType w:val="hybridMultilevel"/>
    <w:tmpl w:val="C342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64265"/>
    <w:multiLevelType w:val="hybridMultilevel"/>
    <w:tmpl w:val="981C062C"/>
    <w:lvl w:ilvl="0" w:tplc="7D9647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7580A"/>
    <w:multiLevelType w:val="hybridMultilevel"/>
    <w:tmpl w:val="66FC2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5155D83"/>
    <w:multiLevelType w:val="hybridMultilevel"/>
    <w:tmpl w:val="59ACB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6C2275"/>
    <w:multiLevelType w:val="hybridMultilevel"/>
    <w:tmpl w:val="15328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87732"/>
    <w:multiLevelType w:val="hybridMultilevel"/>
    <w:tmpl w:val="2E0CD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E34B4"/>
    <w:multiLevelType w:val="hybridMultilevel"/>
    <w:tmpl w:val="2668C2FC"/>
    <w:lvl w:ilvl="0" w:tplc="150E1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61C63"/>
    <w:multiLevelType w:val="hybridMultilevel"/>
    <w:tmpl w:val="86EA2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522C1"/>
    <w:multiLevelType w:val="hybridMultilevel"/>
    <w:tmpl w:val="2390B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D6D77"/>
    <w:multiLevelType w:val="hybridMultilevel"/>
    <w:tmpl w:val="B2F85D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83F9A"/>
    <w:multiLevelType w:val="hybridMultilevel"/>
    <w:tmpl w:val="792AA0BE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0A542C"/>
    <w:multiLevelType w:val="hybridMultilevel"/>
    <w:tmpl w:val="BDDAD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678A0"/>
    <w:multiLevelType w:val="hybridMultilevel"/>
    <w:tmpl w:val="ACB2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82495"/>
    <w:multiLevelType w:val="hybridMultilevel"/>
    <w:tmpl w:val="61FEA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C231F"/>
    <w:multiLevelType w:val="hybridMultilevel"/>
    <w:tmpl w:val="A804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65279"/>
    <w:multiLevelType w:val="hybridMultilevel"/>
    <w:tmpl w:val="AEDCA2DC"/>
    <w:lvl w:ilvl="0" w:tplc="150E1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B2055A"/>
    <w:multiLevelType w:val="hybridMultilevel"/>
    <w:tmpl w:val="0DE8C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525F91"/>
    <w:multiLevelType w:val="hybridMultilevel"/>
    <w:tmpl w:val="281E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18"/>
  </w:num>
  <w:num w:numId="4">
    <w:abstractNumId w:val="5"/>
  </w:num>
  <w:num w:numId="5">
    <w:abstractNumId w:val="17"/>
  </w:num>
  <w:num w:numId="6">
    <w:abstractNumId w:val="29"/>
  </w:num>
  <w:num w:numId="7">
    <w:abstractNumId w:val="14"/>
  </w:num>
  <w:num w:numId="8">
    <w:abstractNumId w:val="32"/>
  </w:num>
  <w:num w:numId="9">
    <w:abstractNumId w:val="15"/>
  </w:num>
  <w:num w:numId="10">
    <w:abstractNumId w:val="11"/>
  </w:num>
  <w:num w:numId="11">
    <w:abstractNumId w:val="25"/>
  </w:num>
  <w:num w:numId="12">
    <w:abstractNumId w:val="2"/>
  </w:num>
  <w:num w:numId="13">
    <w:abstractNumId w:val="31"/>
  </w:num>
  <w:num w:numId="14">
    <w:abstractNumId w:val="33"/>
  </w:num>
  <w:num w:numId="15">
    <w:abstractNumId w:val="24"/>
  </w:num>
  <w:num w:numId="16">
    <w:abstractNumId w:val="12"/>
  </w:num>
  <w:num w:numId="17">
    <w:abstractNumId w:val="8"/>
  </w:num>
  <w:num w:numId="18">
    <w:abstractNumId w:val="34"/>
  </w:num>
  <w:num w:numId="19">
    <w:abstractNumId w:val="9"/>
  </w:num>
  <w:num w:numId="20">
    <w:abstractNumId w:val="35"/>
  </w:num>
  <w:num w:numId="21">
    <w:abstractNumId w:val="13"/>
  </w:num>
  <w:num w:numId="22">
    <w:abstractNumId w:val="27"/>
  </w:num>
  <w:num w:numId="23">
    <w:abstractNumId w:val="28"/>
  </w:num>
  <w:num w:numId="24">
    <w:abstractNumId w:val="23"/>
  </w:num>
  <w:num w:numId="25">
    <w:abstractNumId w:val="21"/>
  </w:num>
  <w:num w:numId="26">
    <w:abstractNumId w:val="10"/>
  </w:num>
  <w:num w:numId="27">
    <w:abstractNumId w:val="20"/>
  </w:num>
  <w:num w:numId="28">
    <w:abstractNumId w:val="26"/>
  </w:num>
  <w:num w:numId="29">
    <w:abstractNumId w:val="4"/>
  </w:num>
  <w:num w:numId="30">
    <w:abstractNumId w:val="0"/>
  </w:num>
  <w:num w:numId="31">
    <w:abstractNumId w:val="7"/>
  </w:num>
  <w:num w:numId="32">
    <w:abstractNumId w:val="22"/>
  </w:num>
  <w:num w:numId="33">
    <w:abstractNumId w:val="30"/>
  </w:num>
  <w:num w:numId="34">
    <w:abstractNumId w:val="6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17"/>
    <w:rsid w:val="00014A30"/>
    <w:rsid w:val="0002417F"/>
    <w:rsid w:val="00026072"/>
    <w:rsid w:val="00026531"/>
    <w:rsid w:val="000455B9"/>
    <w:rsid w:val="00050576"/>
    <w:rsid w:val="0005108A"/>
    <w:rsid w:val="00056A57"/>
    <w:rsid w:val="00067FBD"/>
    <w:rsid w:val="0008176C"/>
    <w:rsid w:val="000938F4"/>
    <w:rsid w:val="000A316F"/>
    <w:rsid w:val="000A73B9"/>
    <w:rsid w:val="000B1032"/>
    <w:rsid w:val="000C5DD7"/>
    <w:rsid w:val="001036B7"/>
    <w:rsid w:val="00117EBB"/>
    <w:rsid w:val="00136BF8"/>
    <w:rsid w:val="00147C99"/>
    <w:rsid w:val="001629C5"/>
    <w:rsid w:val="001717E8"/>
    <w:rsid w:val="001771FB"/>
    <w:rsid w:val="0019756E"/>
    <w:rsid w:val="001A401D"/>
    <w:rsid w:val="001B28DF"/>
    <w:rsid w:val="001B5016"/>
    <w:rsid w:val="001C2484"/>
    <w:rsid w:val="001C672B"/>
    <w:rsid w:val="001E00FC"/>
    <w:rsid w:val="001E059D"/>
    <w:rsid w:val="001E23D9"/>
    <w:rsid w:val="001E45BC"/>
    <w:rsid w:val="001E5C97"/>
    <w:rsid w:val="00202F23"/>
    <w:rsid w:val="00204C96"/>
    <w:rsid w:val="00232197"/>
    <w:rsid w:val="0023724C"/>
    <w:rsid w:val="00246C3C"/>
    <w:rsid w:val="00253E5F"/>
    <w:rsid w:val="00256711"/>
    <w:rsid w:val="002606A6"/>
    <w:rsid w:val="00262C28"/>
    <w:rsid w:val="002D6B3B"/>
    <w:rsid w:val="002F10CC"/>
    <w:rsid w:val="002F1F9D"/>
    <w:rsid w:val="003208C9"/>
    <w:rsid w:val="00321B85"/>
    <w:rsid w:val="0033600B"/>
    <w:rsid w:val="00341551"/>
    <w:rsid w:val="00343EF5"/>
    <w:rsid w:val="00352CF6"/>
    <w:rsid w:val="00355ED1"/>
    <w:rsid w:val="003779E1"/>
    <w:rsid w:val="00386D46"/>
    <w:rsid w:val="003A5AAB"/>
    <w:rsid w:val="003B1883"/>
    <w:rsid w:val="003B1BCF"/>
    <w:rsid w:val="003F454C"/>
    <w:rsid w:val="003F68DA"/>
    <w:rsid w:val="0043334B"/>
    <w:rsid w:val="0045378A"/>
    <w:rsid w:val="00455294"/>
    <w:rsid w:val="004723DE"/>
    <w:rsid w:val="00491BF5"/>
    <w:rsid w:val="004B6BD6"/>
    <w:rsid w:val="004C2CBD"/>
    <w:rsid w:val="004E3B52"/>
    <w:rsid w:val="005070FF"/>
    <w:rsid w:val="00534FB2"/>
    <w:rsid w:val="00537E8B"/>
    <w:rsid w:val="005415EA"/>
    <w:rsid w:val="005439CC"/>
    <w:rsid w:val="00543C73"/>
    <w:rsid w:val="00562CB8"/>
    <w:rsid w:val="005669AD"/>
    <w:rsid w:val="00577FA2"/>
    <w:rsid w:val="005862F4"/>
    <w:rsid w:val="005918DB"/>
    <w:rsid w:val="005E047F"/>
    <w:rsid w:val="00604C64"/>
    <w:rsid w:val="00615996"/>
    <w:rsid w:val="00660B2A"/>
    <w:rsid w:val="00680A0F"/>
    <w:rsid w:val="006A4E40"/>
    <w:rsid w:val="006C4AD2"/>
    <w:rsid w:val="006F2AF2"/>
    <w:rsid w:val="006F45AC"/>
    <w:rsid w:val="00706BC6"/>
    <w:rsid w:val="00721163"/>
    <w:rsid w:val="00726F08"/>
    <w:rsid w:val="00730BFA"/>
    <w:rsid w:val="007353B5"/>
    <w:rsid w:val="00755C5C"/>
    <w:rsid w:val="00756EC0"/>
    <w:rsid w:val="00767D87"/>
    <w:rsid w:val="00795575"/>
    <w:rsid w:val="007C01A3"/>
    <w:rsid w:val="007D45AF"/>
    <w:rsid w:val="007E32FA"/>
    <w:rsid w:val="007E3783"/>
    <w:rsid w:val="007E466C"/>
    <w:rsid w:val="007F4153"/>
    <w:rsid w:val="00801926"/>
    <w:rsid w:val="0081566D"/>
    <w:rsid w:val="00817EA0"/>
    <w:rsid w:val="00824C00"/>
    <w:rsid w:val="00826A27"/>
    <w:rsid w:val="00863057"/>
    <w:rsid w:val="008A53CD"/>
    <w:rsid w:val="008A72DA"/>
    <w:rsid w:val="008C6D4E"/>
    <w:rsid w:val="008C7EF6"/>
    <w:rsid w:val="008F0120"/>
    <w:rsid w:val="008F21CC"/>
    <w:rsid w:val="009057F6"/>
    <w:rsid w:val="00915F1E"/>
    <w:rsid w:val="00917804"/>
    <w:rsid w:val="009351A6"/>
    <w:rsid w:val="00947B0C"/>
    <w:rsid w:val="00954333"/>
    <w:rsid w:val="0096118E"/>
    <w:rsid w:val="00982E81"/>
    <w:rsid w:val="009847F1"/>
    <w:rsid w:val="00985F93"/>
    <w:rsid w:val="009A478D"/>
    <w:rsid w:val="009C733D"/>
    <w:rsid w:val="009D0CC6"/>
    <w:rsid w:val="009F7ABF"/>
    <w:rsid w:val="00A2416C"/>
    <w:rsid w:val="00A33B1D"/>
    <w:rsid w:val="00A47A4F"/>
    <w:rsid w:val="00A568F7"/>
    <w:rsid w:val="00A836D0"/>
    <w:rsid w:val="00AA4FAF"/>
    <w:rsid w:val="00AC0C7B"/>
    <w:rsid w:val="00AC5088"/>
    <w:rsid w:val="00AD3E78"/>
    <w:rsid w:val="00AD66A6"/>
    <w:rsid w:val="00B01C17"/>
    <w:rsid w:val="00B25EB1"/>
    <w:rsid w:val="00B3148D"/>
    <w:rsid w:val="00B45F02"/>
    <w:rsid w:val="00B4748A"/>
    <w:rsid w:val="00B5127A"/>
    <w:rsid w:val="00B57F18"/>
    <w:rsid w:val="00B63EF9"/>
    <w:rsid w:val="00B704AF"/>
    <w:rsid w:val="00B71D59"/>
    <w:rsid w:val="00B843F4"/>
    <w:rsid w:val="00B87A62"/>
    <w:rsid w:val="00B94A81"/>
    <w:rsid w:val="00BD41DA"/>
    <w:rsid w:val="00C01240"/>
    <w:rsid w:val="00C42BC8"/>
    <w:rsid w:val="00C51363"/>
    <w:rsid w:val="00C51CB0"/>
    <w:rsid w:val="00C552E0"/>
    <w:rsid w:val="00C71C2A"/>
    <w:rsid w:val="00C8204A"/>
    <w:rsid w:val="00C8492C"/>
    <w:rsid w:val="00CB7FAD"/>
    <w:rsid w:val="00CC09E4"/>
    <w:rsid w:val="00CC56B5"/>
    <w:rsid w:val="00D06A41"/>
    <w:rsid w:val="00D07C55"/>
    <w:rsid w:val="00D2176C"/>
    <w:rsid w:val="00D25203"/>
    <w:rsid w:val="00D616BD"/>
    <w:rsid w:val="00D63E9C"/>
    <w:rsid w:val="00D743B0"/>
    <w:rsid w:val="00D812E9"/>
    <w:rsid w:val="00D82568"/>
    <w:rsid w:val="00DC09D2"/>
    <w:rsid w:val="00DC12AA"/>
    <w:rsid w:val="00DC50A1"/>
    <w:rsid w:val="00DD2394"/>
    <w:rsid w:val="00DD53F4"/>
    <w:rsid w:val="00DF2EE1"/>
    <w:rsid w:val="00DF3523"/>
    <w:rsid w:val="00DF390C"/>
    <w:rsid w:val="00E216FA"/>
    <w:rsid w:val="00E22103"/>
    <w:rsid w:val="00E2256D"/>
    <w:rsid w:val="00E22C14"/>
    <w:rsid w:val="00E312F6"/>
    <w:rsid w:val="00E32593"/>
    <w:rsid w:val="00E41FD3"/>
    <w:rsid w:val="00E50FDF"/>
    <w:rsid w:val="00E64FCD"/>
    <w:rsid w:val="00E755B4"/>
    <w:rsid w:val="00E8456B"/>
    <w:rsid w:val="00E85274"/>
    <w:rsid w:val="00E85AAB"/>
    <w:rsid w:val="00E90713"/>
    <w:rsid w:val="00EB0689"/>
    <w:rsid w:val="00ED7A84"/>
    <w:rsid w:val="00EE16B6"/>
    <w:rsid w:val="00F0319D"/>
    <w:rsid w:val="00F21BB2"/>
    <w:rsid w:val="00F23B7D"/>
    <w:rsid w:val="00F258D3"/>
    <w:rsid w:val="00F3296F"/>
    <w:rsid w:val="00F61A0A"/>
    <w:rsid w:val="00F709E5"/>
    <w:rsid w:val="00F710C5"/>
    <w:rsid w:val="00F712FB"/>
    <w:rsid w:val="00F713FD"/>
    <w:rsid w:val="00F7379D"/>
    <w:rsid w:val="00F75C3E"/>
    <w:rsid w:val="00F87F0A"/>
    <w:rsid w:val="00FA2F53"/>
    <w:rsid w:val="00FB3B9C"/>
    <w:rsid w:val="00FD2FFB"/>
    <w:rsid w:val="00FD6212"/>
    <w:rsid w:val="00FD69D2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7C55"/>
    <w:rPr>
      <w:b/>
      <w:bCs/>
    </w:rPr>
  </w:style>
  <w:style w:type="character" w:styleId="Uwydatnienie">
    <w:name w:val="Emphasis"/>
    <w:basedOn w:val="Domylnaczcionkaakapitu"/>
    <w:uiPriority w:val="20"/>
    <w:qFormat/>
    <w:rsid w:val="00D07C55"/>
    <w:rPr>
      <w:i/>
      <w:iCs/>
    </w:rPr>
  </w:style>
  <w:style w:type="character" w:customStyle="1" w:styleId="apple-converted-space">
    <w:name w:val="apple-converted-space"/>
    <w:basedOn w:val="Domylnaczcionkaakapitu"/>
    <w:rsid w:val="00D07C55"/>
  </w:style>
  <w:style w:type="character" w:styleId="Hipercze">
    <w:name w:val="Hyperlink"/>
    <w:basedOn w:val="Domylnaczcionkaakapitu"/>
    <w:uiPriority w:val="99"/>
    <w:semiHidden/>
    <w:unhideWhenUsed/>
    <w:rsid w:val="00D07C5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2FA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semiHidden/>
    <w:unhideWhenUsed/>
    <w:rsid w:val="007E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semiHidden/>
    <w:rsid w:val="007E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2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0576"/>
    <w:pPr>
      <w:ind w:left="720"/>
      <w:contextualSpacing/>
    </w:pPr>
  </w:style>
  <w:style w:type="table" w:styleId="Tabela-Siatka">
    <w:name w:val="Table Grid"/>
    <w:basedOn w:val="Standardowy"/>
    <w:uiPriority w:val="59"/>
    <w:rsid w:val="0095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64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3A5AAB"/>
    <w:pPr>
      <w:jc w:val="both"/>
    </w:pPr>
    <w:rPr>
      <w:rFonts w:ascii="Arial Narrow" w:hAnsi="Arial Narrow" w:cs="Arial"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5AAB"/>
    <w:rPr>
      <w:rFonts w:ascii="Arial Narrow" w:hAnsi="Arial Narrow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1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AC0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7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7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78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10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108A"/>
  </w:style>
  <w:style w:type="paragraph" w:styleId="Poprawka">
    <w:name w:val="Revision"/>
    <w:hidden/>
    <w:uiPriority w:val="99"/>
    <w:semiHidden/>
    <w:rsid w:val="000510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F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54C"/>
  </w:style>
  <w:style w:type="paragraph" w:styleId="Stopka">
    <w:name w:val="footer"/>
    <w:basedOn w:val="Normalny"/>
    <w:link w:val="StopkaZnak"/>
    <w:uiPriority w:val="99"/>
    <w:unhideWhenUsed/>
    <w:rsid w:val="003F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7C55"/>
    <w:rPr>
      <w:b/>
      <w:bCs/>
    </w:rPr>
  </w:style>
  <w:style w:type="character" w:styleId="Uwydatnienie">
    <w:name w:val="Emphasis"/>
    <w:basedOn w:val="Domylnaczcionkaakapitu"/>
    <w:uiPriority w:val="20"/>
    <w:qFormat/>
    <w:rsid w:val="00D07C55"/>
    <w:rPr>
      <w:i/>
      <w:iCs/>
    </w:rPr>
  </w:style>
  <w:style w:type="character" w:customStyle="1" w:styleId="apple-converted-space">
    <w:name w:val="apple-converted-space"/>
    <w:basedOn w:val="Domylnaczcionkaakapitu"/>
    <w:rsid w:val="00D07C55"/>
  </w:style>
  <w:style w:type="character" w:styleId="Hipercze">
    <w:name w:val="Hyperlink"/>
    <w:basedOn w:val="Domylnaczcionkaakapitu"/>
    <w:uiPriority w:val="99"/>
    <w:semiHidden/>
    <w:unhideWhenUsed/>
    <w:rsid w:val="00D07C5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2FA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semiHidden/>
    <w:unhideWhenUsed/>
    <w:rsid w:val="007E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semiHidden/>
    <w:rsid w:val="007E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2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0576"/>
    <w:pPr>
      <w:ind w:left="720"/>
      <w:contextualSpacing/>
    </w:pPr>
  </w:style>
  <w:style w:type="table" w:styleId="Tabela-Siatka">
    <w:name w:val="Table Grid"/>
    <w:basedOn w:val="Standardowy"/>
    <w:uiPriority w:val="59"/>
    <w:rsid w:val="0095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64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3A5AAB"/>
    <w:pPr>
      <w:jc w:val="both"/>
    </w:pPr>
    <w:rPr>
      <w:rFonts w:ascii="Arial Narrow" w:hAnsi="Arial Narrow" w:cs="Arial"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5AAB"/>
    <w:rPr>
      <w:rFonts w:ascii="Arial Narrow" w:hAnsi="Arial Narrow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1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AC0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7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7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78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10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108A"/>
  </w:style>
  <w:style w:type="paragraph" w:styleId="Poprawka">
    <w:name w:val="Revision"/>
    <w:hidden/>
    <w:uiPriority w:val="99"/>
    <w:semiHidden/>
    <w:rsid w:val="000510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F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54C"/>
  </w:style>
  <w:style w:type="paragraph" w:styleId="Stopka">
    <w:name w:val="footer"/>
    <w:basedOn w:val="Normalny"/>
    <w:link w:val="StopkaZnak"/>
    <w:uiPriority w:val="99"/>
    <w:unhideWhenUsed/>
    <w:rsid w:val="003F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F1AD-5E2E-4F1E-956C-8E864AD1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blazej.strzalkowski</cp:lastModifiedBy>
  <cp:revision>2</cp:revision>
  <dcterms:created xsi:type="dcterms:W3CDTF">2016-03-10T08:59:00Z</dcterms:created>
  <dcterms:modified xsi:type="dcterms:W3CDTF">2016-03-10T08:59:00Z</dcterms:modified>
</cp:coreProperties>
</file>